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3D91" w14:textId="17546C9D" w:rsidR="009B1261" w:rsidRPr="008A2D8F" w:rsidRDefault="009B1261">
      <w:pPr>
        <w:rPr>
          <w:b/>
          <w:bCs/>
          <w:sz w:val="40"/>
          <w:szCs w:val="40"/>
        </w:rPr>
      </w:pPr>
      <w:r w:rsidRPr="008A2D8F">
        <w:rPr>
          <w:b/>
          <w:bCs/>
          <w:sz w:val="40"/>
          <w:szCs w:val="40"/>
        </w:rPr>
        <w:t>Monocultuur van het denken.</w:t>
      </w:r>
    </w:p>
    <w:p w14:paraId="689DDDD6" w14:textId="3516B298" w:rsidR="007B49D4" w:rsidRPr="008A2D8F" w:rsidRDefault="007B49D4">
      <w:pPr>
        <w:rPr>
          <w:b/>
          <w:bCs/>
          <w:sz w:val="40"/>
          <w:szCs w:val="40"/>
        </w:rPr>
      </w:pPr>
      <w:r w:rsidRPr="008A2D8F">
        <w:rPr>
          <w:b/>
          <w:bCs/>
          <w:sz w:val="40"/>
          <w:szCs w:val="40"/>
        </w:rPr>
        <w:t>HPV-va</w:t>
      </w:r>
      <w:r w:rsidR="00C425EA" w:rsidRPr="008A2D8F">
        <w:rPr>
          <w:b/>
          <w:bCs/>
          <w:sz w:val="40"/>
          <w:szCs w:val="40"/>
        </w:rPr>
        <w:t>c</w:t>
      </w:r>
      <w:r w:rsidRPr="008A2D8F">
        <w:rPr>
          <w:b/>
          <w:bCs/>
          <w:sz w:val="40"/>
          <w:szCs w:val="40"/>
        </w:rPr>
        <w:t>cins.</w:t>
      </w:r>
    </w:p>
    <w:p w14:paraId="04BCC178" w14:textId="77777777" w:rsidR="0087059E" w:rsidRDefault="0087059E"/>
    <w:p w14:paraId="4BDD32D8" w14:textId="77777777" w:rsidR="00C61391" w:rsidRDefault="00C61391">
      <w:pPr>
        <w:rPr>
          <w:b/>
          <w:bCs/>
        </w:rPr>
        <w:sectPr w:rsidR="00C61391">
          <w:pgSz w:w="11906" w:h="16838"/>
          <w:pgMar w:top="1417" w:right="1417" w:bottom="1417" w:left="1417" w:header="708" w:footer="708" w:gutter="0"/>
          <w:cols w:space="708"/>
          <w:docGrid w:linePitch="360"/>
        </w:sectPr>
      </w:pPr>
    </w:p>
    <w:p w14:paraId="7CD50AA1" w14:textId="0CD108D1" w:rsidR="00C425EA" w:rsidRDefault="00084037" w:rsidP="001E707C">
      <w:pPr>
        <w:spacing w:after="0" w:line="360" w:lineRule="auto"/>
        <w:rPr>
          <w:b/>
          <w:bCs/>
        </w:rPr>
      </w:pPr>
      <w:r>
        <w:rPr>
          <w:b/>
          <w:bCs/>
        </w:rPr>
        <w:t xml:space="preserve">Begin februari werden jongeren en jongvolwassenen </w:t>
      </w:r>
      <w:r w:rsidR="008C4914">
        <w:rPr>
          <w:b/>
          <w:bCs/>
        </w:rPr>
        <w:t>via een brief</w:t>
      </w:r>
      <w:r w:rsidR="005469CF">
        <w:rPr>
          <w:b/>
          <w:bCs/>
        </w:rPr>
        <w:t xml:space="preserve"> </w:t>
      </w:r>
      <w:r w:rsidR="0067319F">
        <w:rPr>
          <w:b/>
          <w:bCs/>
        </w:rPr>
        <w:t xml:space="preserve">en folder </w:t>
      </w:r>
      <w:r w:rsidR="008C4914">
        <w:rPr>
          <w:b/>
          <w:bCs/>
        </w:rPr>
        <w:t xml:space="preserve">van het ministerie van VWS </w:t>
      </w:r>
      <w:r w:rsidR="002A52EE">
        <w:rPr>
          <w:b/>
          <w:bCs/>
        </w:rPr>
        <w:t xml:space="preserve">en het RIVM </w:t>
      </w:r>
      <w:r>
        <w:rPr>
          <w:b/>
          <w:bCs/>
        </w:rPr>
        <w:t>uitgenodig</w:t>
      </w:r>
      <w:r w:rsidR="008C4914">
        <w:rPr>
          <w:b/>
          <w:bCs/>
        </w:rPr>
        <w:t>d</w:t>
      </w:r>
      <w:r w:rsidR="00C30EF2">
        <w:rPr>
          <w:b/>
          <w:bCs/>
        </w:rPr>
        <w:t xml:space="preserve"> om zich te laten vaccineren tegen HPV. Alvorens </w:t>
      </w:r>
      <w:r w:rsidR="00C10481">
        <w:rPr>
          <w:b/>
          <w:bCs/>
        </w:rPr>
        <w:t xml:space="preserve">inhoudelijk </w:t>
      </w:r>
      <w:r w:rsidR="00C30EF2">
        <w:rPr>
          <w:b/>
          <w:bCs/>
        </w:rPr>
        <w:t>in te gaan</w:t>
      </w:r>
      <w:r w:rsidR="00C10481">
        <w:rPr>
          <w:b/>
          <w:bCs/>
        </w:rPr>
        <w:t xml:space="preserve"> op de informatie in de brief </w:t>
      </w:r>
      <w:r w:rsidR="00241677">
        <w:rPr>
          <w:b/>
          <w:bCs/>
        </w:rPr>
        <w:t xml:space="preserve">en de folder </w:t>
      </w:r>
      <w:r w:rsidR="00C10481">
        <w:rPr>
          <w:b/>
          <w:bCs/>
        </w:rPr>
        <w:t xml:space="preserve">geef ik </w:t>
      </w:r>
      <w:r w:rsidR="005469CF">
        <w:rPr>
          <w:b/>
          <w:bCs/>
        </w:rPr>
        <w:t xml:space="preserve">eerst </w:t>
      </w:r>
      <w:r w:rsidR="00C10481">
        <w:rPr>
          <w:b/>
          <w:bCs/>
        </w:rPr>
        <w:t>wat algemene informatie over HPV</w:t>
      </w:r>
      <w:r w:rsidR="00705D10">
        <w:rPr>
          <w:b/>
          <w:bCs/>
        </w:rPr>
        <w:t>.</w:t>
      </w:r>
    </w:p>
    <w:p w14:paraId="0A1DA3AB" w14:textId="37A41649" w:rsidR="00C61391" w:rsidRDefault="00C61391">
      <w:pPr>
        <w:rPr>
          <w:b/>
          <w:bCs/>
        </w:rPr>
      </w:pPr>
      <w:r>
        <w:rPr>
          <w:b/>
          <w:bCs/>
          <w:noProof/>
        </w:rPr>
        <w:drawing>
          <wp:inline distT="0" distB="0" distL="0" distR="0" wp14:anchorId="3190D4B4" wp14:editId="79D1C4C5">
            <wp:extent cx="2528748" cy="1862254"/>
            <wp:effectExtent l="0" t="0" r="508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7284" cy="1897997"/>
                    </a:xfrm>
                    <a:prstGeom prst="rect">
                      <a:avLst/>
                    </a:prstGeom>
                    <a:noFill/>
                  </pic:spPr>
                </pic:pic>
              </a:graphicData>
            </a:graphic>
          </wp:inline>
        </w:drawing>
      </w:r>
    </w:p>
    <w:p w14:paraId="1790A62C" w14:textId="23439C29" w:rsidR="00C61391" w:rsidRDefault="00C61391">
      <w:pPr>
        <w:rPr>
          <w:b/>
          <w:bCs/>
        </w:rPr>
      </w:pPr>
    </w:p>
    <w:p w14:paraId="73CA90E1" w14:textId="77777777" w:rsidR="00C61391" w:rsidRDefault="00C61391">
      <w:pPr>
        <w:rPr>
          <w:b/>
          <w:bCs/>
        </w:rPr>
      </w:pPr>
    </w:p>
    <w:p w14:paraId="78159E36" w14:textId="77777777" w:rsidR="00705D10" w:rsidRDefault="00705D10">
      <w:pPr>
        <w:rPr>
          <w:b/>
          <w:bCs/>
        </w:rPr>
      </w:pPr>
    </w:p>
    <w:p w14:paraId="7FF466CD" w14:textId="77777777" w:rsidR="00C61391" w:rsidRDefault="00C61391">
      <w:pPr>
        <w:rPr>
          <w:b/>
          <w:bCs/>
        </w:rPr>
        <w:sectPr w:rsidR="00C61391" w:rsidSect="00C61391">
          <w:type w:val="continuous"/>
          <w:pgSz w:w="11906" w:h="16838"/>
          <w:pgMar w:top="1417" w:right="1417" w:bottom="1417" w:left="1417" w:header="708" w:footer="708" w:gutter="0"/>
          <w:cols w:num="2" w:space="708"/>
          <w:docGrid w:linePitch="360"/>
        </w:sectPr>
      </w:pPr>
    </w:p>
    <w:p w14:paraId="03775453" w14:textId="59657E2F" w:rsidR="008A2D8F" w:rsidRDefault="008A2D8F">
      <w:pPr>
        <w:rPr>
          <w:b/>
          <w:bCs/>
        </w:rPr>
      </w:pPr>
      <w:proofErr w:type="spellStart"/>
      <w:r>
        <w:rPr>
          <w:b/>
          <w:bCs/>
        </w:rPr>
        <w:t>dr</w:t>
      </w:r>
      <w:proofErr w:type="spellEnd"/>
      <w:r>
        <w:rPr>
          <w:b/>
          <w:bCs/>
        </w:rPr>
        <w:t xml:space="preserve"> Dick Bijl, oud-huisarts-epidemioloog</w:t>
      </w:r>
    </w:p>
    <w:p w14:paraId="2C2D9D29" w14:textId="77777777" w:rsidR="008A2D8F" w:rsidRDefault="008A2D8F">
      <w:pPr>
        <w:rPr>
          <w:b/>
          <w:bCs/>
        </w:rPr>
      </w:pPr>
    </w:p>
    <w:p w14:paraId="343AAEE6" w14:textId="13EAA7A2" w:rsidR="00705D10" w:rsidRPr="00C425EA" w:rsidRDefault="00705D10">
      <w:pPr>
        <w:rPr>
          <w:b/>
          <w:bCs/>
        </w:rPr>
      </w:pPr>
      <w:r>
        <w:rPr>
          <w:b/>
          <w:bCs/>
        </w:rPr>
        <w:t>Inleiding</w:t>
      </w:r>
    </w:p>
    <w:p w14:paraId="61D20038" w14:textId="6CF9F348" w:rsidR="0087059E" w:rsidRDefault="0087059E">
      <w:r>
        <w:t>Sinds 20</w:t>
      </w:r>
      <w:r w:rsidR="00046482">
        <w:t>10</w:t>
      </w:r>
      <w:r>
        <w:t xml:space="preserve"> zijn vaccins tegen het humane papillomavirus (HPV) opgenomen in het Rijksvaccinatieprogramma. Ze waren </w:t>
      </w:r>
      <w:r w:rsidR="008E77E9">
        <w:t xml:space="preserve">aanvankelijk </w:t>
      </w:r>
      <w:r>
        <w:t>bestemd voor meisjes vanaf 12 jaar om hen te beschermen tegen de kankerverwekkende eigenschappen van het HPV-virus. In het bijzonder gaat het om baarmoederhalskanker</w:t>
      </w:r>
      <w:r w:rsidR="0067319F">
        <w:t xml:space="preserve"> (cervixcarcinoom)</w:t>
      </w:r>
      <w:r>
        <w:t>.</w:t>
      </w:r>
      <w:r w:rsidR="00DC5229">
        <w:t xml:space="preserve"> </w:t>
      </w:r>
      <w:r w:rsidR="001446DF">
        <w:t xml:space="preserve">De leeftijdsgrens is inmiddels verlaagd naar 9 jaar. </w:t>
      </w:r>
      <w:r>
        <w:t>Voor de introductie van de vaccins werden vrouwen gescreend op baarmoederhalskanker door middel van bevolkingsonderzoek</w:t>
      </w:r>
      <w:r w:rsidR="001446DF">
        <w:t>.</w:t>
      </w:r>
    </w:p>
    <w:p w14:paraId="1894D6E1" w14:textId="730430C5" w:rsidR="00DC5229" w:rsidRDefault="00DC5229">
      <w:r>
        <w:t>Van HPV zijn meer dan 100 typen bekend en slechts een klein deel (geschat 13) wordt in verband gebracht met baarmoederhalskanker.</w:t>
      </w:r>
      <w:r w:rsidR="0078300F">
        <w:rPr>
          <w:rStyle w:val="Voetnootmarkering"/>
        </w:rPr>
        <w:footnoteReference w:id="1"/>
      </w:r>
      <w:r>
        <w:t xml:space="preserve"> De overige typen veroorzaken ontstekingen van de luchtwegen die meestal vanzelf overgaan. De eerste vaccins waren gericht tegen HPV-typen 16 en 18 (bivalent</w:t>
      </w:r>
      <w:r w:rsidR="00EA738B">
        <w:t xml:space="preserve">, </w:t>
      </w:r>
      <w:proofErr w:type="spellStart"/>
      <w:r w:rsidR="00EA738B">
        <w:t>Cervarix</w:t>
      </w:r>
      <w:proofErr w:type="spellEnd"/>
      <w:r w:rsidR="00EA738B">
        <w:t>)</w:t>
      </w:r>
      <w:r>
        <w:t>) en tegen 6, 11, 16 en 18 (</w:t>
      </w:r>
      <w:proofErr w:type="spellStart"/>
      <w:r>
        <w:t>quadrivalent</w:t>
      </w:r>
      <w:proofErr w:type="spellEnd"/>
      <w:r w:rsidR="00EA738B">
        <w:t xml:space="preserve">, </w:t>
      </w:r>
      <w:proofErr w:type="spellStart"/>
      <w:r w:rsidR="00EA738B">
        <w:t>Gardasil</w:t>
      </w:r>
      <w:proofErr w:type="spellEnd"/>
      <w:r>
        <w:t xml:space="preserve">), inmiddels zijn er vaccins beschikbaar tegen  </w:t>
      </w:r>
      <w:r w:rsidR="00DE30EF">
        <w:t>9 HPV-</w:t>
      </w:r>
      <w:r>
        <w:t>typen</w:t>
      </w:r>
      <w:r w:rsidR="00150402">
        <w:t xml:space="preserve"> (</w:t>
      </w:r>
      <w:proofErr w:type="spellStart"/>
      <w:r w:rsidR="00150402">
        <w:t>nonavalent</w:t>
      </w:r>
      <w:proofErr w:type="spellEnd"/>
      <w:r w:rsidR="00995E50">
        <w:t xml:space="preserve">, </w:t>
      </w:r>
      <w:proofErr w:type="spellStart"/>
      <w:r w:rsidR="00995E50">
        <w:t>Gardasil</w:t>
      </w:r>
      <w:proofErr w:type="spellEnd"/>
      <w:r w:rsidR="00995E50">
        <w:t xml:space="preserve"> 9: </w:t>
      </w:r>
      <w:r w:rsidR="00150402">
        <w:t xml:space="preserve"> </w:t>
      </w:r>
      <w:r w:rsidR="00384E73">
        <w:t xml:space="preserve">6, 11, </w:t>
      </w:r>
      <w:r w:rsidR="00150402">
        <w:t>16, 18</w:t>
      </w:r>
      <w:r w:rsidR="007B1DF0">
        <w:t>, 31, 33, 45, 52</w:t>
      </w:r>
      <w:r w:rsidR="00995E50">
        <w:t xml:space="preserve"> en 58).</w:t>
      </w:r>
    </w:p>
    <w:p w14:paraId="2231392D" w14:textId="31E57C8B" w:rsidR="00164768" w:rsidRDefault="00DC5229">
      <w:r>
        <w:t xml:space="preserve">In een klein deel van de gevallen van een besmetting met een HPV-virus zal het lichaam het virus niet aanpakken en opruimen. Zo’n virus blijft dan in het lichaam aanwezig en kan dan later bij een klein deel van </w:t>
      </w:r>
      <w:r w:rsidR="00262599">
        <w:t>de</w:t>
      </w:r>
      <w:r w:rsidR="001619D7">
        <w:t xml:space="preserve">ze chronisch </w:t>
      </w:r>
      <w:proofErr w:type="spellStart"/>
      <w:r w:rsidR="00262599">
        <w:t>geïnfecteerden</w:t>
      </w:r>
      <w:proofErr w:type="spellEnd"/>
      <w:r w:rsidR="00262599">
        <w:t xml:space="preserve"> voorstadia van baarmoederhalskanker</w:t>
      </w:r>
      <w:r w:rsidR="008A16D9">
        <w:t xml:space="preserve"> </w:t>
      </w:r>
      <w:r w:rsidR="00E42B62">
        <w:t>(</w:t>
      </w:r>
      <w:r w:rsidR="008A16D9">
        <w:t xml:space="preserve">cervicale intra-epitheliale neoplasie </w:t>
      </w:r>
      <w:r w:rsidR="00E42B62">
        <w:t>CIN 1 t/m 3)</w:t>
      </w:r>
      <w:r w:rsidR="008E77E9">
        <w:t xml:space="preserve"> veroorzaken</w:t>
      </w:r>
      <w:r w:rsidR="00262599">
        <w:t xml:space="preserve">. </w:t>
      </w:r>
    </w:p>
    <w:p w14:paraId="15411FDD" w14:textId="2BCCE795" w:rsidR="00EB656B" w:rsidRDefault="00117017">
      <w:r>
        <w:t xml:space="preserve">Die voorstadia </w:t>
      </w:r>
      <w:r w:rsidR="00640EF2">
        <w:t>worden</w:t>
      </w:r>
      <w:r w:rsidR="003959B2">
        <w:t xml:space="preserve"> </w:t>
      </w:r>
      <w:r w:rsidR="008E77E9">
        <w:t>‘</w:t>
      </w:r>
      <w:r w:rsidR="003959B2">
        <w:t xml:space="preserve">cervicale </w:t>
      </w:r>
      <w:r w:rsidR="0015565A">
        <w:t>neoplasie</w:t>
      </w:r>
      <w:r w:rsidR="008E77E9">
        <w:t>’</w:t>
      </w:r>
      <w:r w:rsidR="0015565A">
        <w:t xml:space="preserve"> genoemd</w:t>
      </w:r>
      <w:r w:rsidR="0053633F">
        <w:t xml:space="preserve"> </w:t>
      </w:r>
      <w:r w:rsidR="00164768">
        <w:t>waarvan 3 stadia worden onderscheiden</w:t>
      </w:r>
      <w:r w:rsidR="0053633F">
        <w:t>: licht, matig en ernstig.</w:t>
      </w:r>
      <w:r w:rsidR="003959B2">
        <w:t xml:space="preserve"> Daarnaast worden ook vulvaire en vaginale neoplasie onderscheiden</w:t>
      </w:r>
      <w:r w:rsidR="00AF5B1F">
        <w:t xml:space="preserve">, met dezelfde </w:t>
      </w:r>
      <w:r w:rsidR="00AF5B1F">
        <w:lastRenderedPageBreak/>
        <w:t>ernst-indeling.</w:t>
      </w:r>
      <w:r w:rsidR="008A16D9">
        <w:rPr>
          <w:rStyle w:val="Voetnootmarkering"/>
        </w:rPr>
        <w:footnoteReference w:id="2"/>
      </w:r>
      <w:r w:rsidR="006B269A">
        <w:t xml:space="preserve"> </w:t>
      </w:r>
      <w:r w:rsidR="003658D3">
        <w:t>Baarmoederhalskanker ontwikkelt zich uiteindelijk vanuit deze voorstadia.</w:t>
      </w:r>
      <w:r w:rsidR="00356160">
        <w:t xml:space="preserve"> De theorie is dat door de voorstadia via de vaccins </w:t>
      </w:r>
      <w:r w:rsidR="00A7173E">
        <w:t>te voorkomen ook d</w:t>
      </w:r>
      <w:r w:rsidR="00856F21">
        <w:t>e</w:t>
      </w:r>
      <w:r w:rsidR="00A7173E">
        <w:t xml:space="preserve"> kankervormen voorkomen kunnen worden. Maar dat moet uiteraard wel eerst met goed onderzoek worden </w:t>
      </w:r>
      <w:r w:rsidR="00F52612">
        <w:t>aangetoond</w:t>
      </w:r>
      <w:r w:rsidR="00A7173E">
        <w:t>.</w:t>
      </w:r>
      <w:r w:rsidR="00264E7D">
        <w:t xml:space="preserve"> </w:t>
      </w:r>
      <w:r w:rsidR="00CA736A">
        <w:t xml:space="preserve"> En dat is het gerandomiseerde onderzoek of vervolgstadia van dat onderzoek.</w:t>
      </w:r>
      <w:r w:rsidR="00EB656B">
        <w:t xml:space="preserve"> </w:t>
      </w:r>
    </w:p>
    <w:p w14:paraId="5A7DB034" w14:textId="2057F318" w:rsidR="00DC5229" w:rsidRDefault="00264E7D">
      <w:r>
        <w:t>Baarmoederhals</w:t>
      </w:r>
      <w:r w:rsidR="000A6398">
        <w:t>kanker</w:t>
      </w:r>
      <w:r>
        <w:t xml:space="preserve"> kan voorts ook door andere factoren worden veroorzaakt.</w:t>
      </w:r>
    </w:p>
    <w:p w14:paraId="46C8947E" w14:textId="060B2ED8" w:rsidR="00AD3220" w:rsidRDefault="00AD3220">
      <w:r>
        <w:t>Bij mannen veroorzaken HPV</w:t>
      </w:r>
      <w:r w:rsidR="006E63A7">
        <w:t xml:space="preserve">-virussen anogenitale wratten </w:t>
      </w:r>
      <w:r w:rsidR="00654050">
        <w:t>die</w:t>
      </w:r>
      <w:r w:rsidR="006E63A7">
        <w:t xml:space="preserve"> uiteindelijk</w:t>
      </w:r>
      <w:r w:rsidR="00654050">
        <w:t xml:space="preserve"> in een gering deel </w:t>
      </w:r>
      <w:r w:rsidR="00035D65">
        <w:t xml:space="preserve">van de gevallen </w:t>
      </w:r>
      <w:r w:rsidR="00654050">
        <w:t>kunnen leiden tot</w:t>
      </w:r>
      <w:r w:rsidR="00035D65">
        <w:t xml:space="preserve"> </w:t>
      </w:r>
      <w:r w:rsidR="005B4FEB">
        <w:t xml:space="preserve">anus- en </w:t>
      </w:r>
      <w:r w:rsidR="00654050">
        <w:t>peniscarcinoom. Het is niet bekend hoe groot die kans is.</w:t>
      </w:r>
      <w:r w:rsidR="006A6BBA">
        <w:t xml:space="preserve"> Daarbij moeten we niet vergeten dat peniscarcinoom ook andere oorzaken heeft.</w:t>
      </w:r>
    </w:p>
    <w:p w14:paraId="01FE3853" w14:textId="77777777" w:rsidR="000056E0" w:rsidRDefault="000056E0"/>
    <w:p w14:paraId="33E99E01" w14:textId="1D591DA6" w:rsidR="000056E0" w:rsidRDefault="000056E0">
      <w:pPr>
        <w:rPr>
          <w:b/>
          <w:bCs/>
        </w:rPr>
      </w:pPr>
      <w:r w:rsidRPr="000056E0">
        <w:rPr>
          <w:b/>
          <w:bCs/>
        </w:rPr>
        <w:t>Marktintroductie</w:t>
      </w:r>
    </w:p>
    <w:p w14:paraId="668B718C" w14:textId="267A76A0" w:rsidR="00C724C9" w:rsidRPr="008D237C" w:rsidRDefault="009D3B8C">
      <w:r>
        <w:t>Int</w:t>
      </w:r>
      <w:r w:rsidR="002F6AB4">
        <w:t>e</w:t>
      </w:r>
      <w:r>
        <w:t xml:space="preserve">rnationaal zijn HPV-vaccins sinds 2006 in de handel. </w:t>
      </w:r>
      <w:r w:rsidR="006D2733">
        <w:t xml:space="preserve">In Nederland </w:t>
      </w:r>
      <w:r w:rsidR="005B4FEB">
        <w:t>z</w:t>
      </w:r>
      <w:r w:rsidR="00C724C9" w:rsidRPr="008D237C">
        <w:t xml:space="preserve">ijn </w:t>
      </w:r>
      <w:r w:rsidR="00125BC5">
        <w:t>3</w:t>
      </w:r>
      <w:r w:rsidR="00B97E05" w:rsidRPr="008D237C">
        <w:t xml:space="preserve"> HPV-vaccins in de handel: </w:t>
      </w:r>
      <w:proofErr w:type="spellStart"/>
      <w:r w:rsidR="00B97E05" w:rsidRPr="008D237C">
        <w:t>Cervarix</w:t>
      </w:r>
      <w:proofErr w:type="spellEnd"/>
      <w:r w:rsidR="002B4257">
        <w:t>,</w:t>
      </w:r>
      <w:r w:rsidR="00B97E05" w:rsidRPr="008D237C">
        <w:t xml:space="preserve"> </w:t>
      </w:r>
      <w:proofErr w:type="spellStart"/>
      <w:r w:rsidR="00B97E05" w:rsidRPr="008D237C">
        <w:t>Gardasil</w:t>
      </w:r>
      <w:proofErr w:type="spellEnd"/>
      <w:r w:rsidR="002B4257">
        <w:t xml:space="preserve"> en </w:t>
      </w:r>
      <w:proofErr w:type="spellStart"/>
      <w:r w:rsidR="002B4257">
        <w:t>Gardasil</w:t>
      </w:r>
      <w:proofErr w:type="spellEnd"/>
      <w:r w:rsidR="002B4257">
        <w:t xml:space="preserve"> 9</w:t>
      </w:r>
      <w:r w:rsidR="00B97E05" w:rsidRPr="008D237C">
        <w:t>.</w:t>
      </w:r>
      <w:r w:rsidR="00D77403">
        <w:t xml:space="preserve"> Het zijn dode virusvaccins.</w:t>
      </w:r>
    </w:p>
    <w:p w14:paraId="7E21019D" w14:textId="77777777" w:rsidR="00077DDC" w:rsidRPr="00077DDC" w:rsidRDefault="00077DDC" w:rsidP="00C724C9">
      <w:pPr>
        <w:spacing w:after="0" w:line="240" w:lineRule="auto"/>
      </w:pPr>
      <w:proofErr w:type="spellStart"/>
      <w:r w:rsidRPr="00077DDC">
        <w:t>Cervarix</w:t>
      </w:r>
      <w:proofErr w:type="spellEnd"/>
      <w:r w:rsidRPr="00077DDC">
        <w:t xml:space="preserve"> is een vaccin voor gebruik vanaf de leeftijd van negen jaar voor de preventie van premaligne</w:t>
      </w:r>
    </w:p>
    <w:p w14:paraId="5347E2F6" w14:textId="13F5A327" w:rsidR="00077DDC" w:rsidRPr="00077DDC" w:rsidRDefault="00077DDC" w:rsidP="00C724C9">
      <w:pPr>
        <w:spacing w:after="0" w:line="240" w:lineRule="auto"/>
      </w:pPr>
      <w:r w:rsidRPr="00077DDC">
        <w:t>anogenitale laesies (van de cervix, vulva, vagina en anus) en baarmoederhalskanker en anale kanker</w:t>
      </w:r>
    </w:p>
    <w:p w14:paraId="1AE7F323" w14:textId="6577CA2E" w:rsidR="00077DDC" w:rsidRDefault="00077DDC" w:rsidP="00C724C9">
      <w:pPr>
        <w:spacing w:after="0" w:line="240" w:lineRule="auto"/>
      </w:pPr>
      <w:r w:rsidRPr="00077DDC">
        <w:t>veroorzaakt door bepaalde oncogene humane papillomavirustypen (HPV).</w:t>
      </w:r>
      <w:r w:rsidR="00B97E05">
        <w:rPr>
          <w:rStyle w:val="Voetnootmarkering"/>
        </w:rPr>
        <w:footnoteReference w:id="3"/>
      </w:r>
    </w:p>
    <w:p w14:paraId="1853BC2B" w14:textId="77777777" w:rsidR="00692177" w:rsidRDefault="00692177" w:rsidP="00E86E15">
      <w:pPr>
        <w:spacing w:after="0" w:line="240" w:lineRule="auto"/>
      </w:pPr>
    </w:p>
    <w:p w14:paraId="2962F55E" w14:textId="1F804E97" w:rsidR="008D237C" w:rsidRDefault="008D237C" w:rsidP="00E86E15">
      <w:pPr>
        <w:spacing w:after="0" w:line="240" w:lineRule="auto"/>
      </w:pPr>
      <w:proofErr w:type="spellStart"/>
      <w:r>
        <w:t>Gardasil</w:t>
      </w:r>
      <w:proofErr w:type="spellEnd"/>
      <w:r w:rsidR="00E86E15">
        <w:t xml:space="preserve"> is een vaccin voor gebruik vanaf de leeftijd van 9 jaar ter preventie van premaligne genitale laesies (cervicaal, vulvair en vaginaal), premaligne anale laesies, baarmoederhalskankers en anale kankers veroorzaakt door bepaalde oncogene humaan</w:t>
      </w:r>
      <w:r w:rsidR="001B7274">
        <w:t xml:space="preserve"> </w:t>
      </w:r>
      <w:r w:rsidR="00E86E15">
        <w:t>papillomavirus (HPV)-types</w:t>
      </w:r>
      <w:r w:rsidR="001B7274">
        <w:t>. Voorts is het geregi</w:t>
      </w:r>
      <w:r w:rsidR="008D6C02">
        <w:t>s</w:t>
      </w:r>
      <w:r w:rsidR="001B7274">
        <w:t xml:space="preserve">treerd voor de preventie van </w:t>
      </w:r>
      <w:r w:rsidR="00E86E15">
        <w:t>genitale wratten (condylomata acuminata) veroorzaakt door specifieke HPV-types.</w:t>
      </w:r>
      <w:r w:rsidR="008D6C02">
        <w:rPr>
          <w:rStyle w:val="Voetnootmarkering"/>
        </w:rPr>
        <w:footnoteReference w:id="4"/>
      </w:r>
    </w:p>
    <w:p w14:paraId="58545839" w14:textId="77777777" w:rsidR="00C724C9" w:rsidRPr="00077DDC" w:rsidRDefault="00C724C9" w:rsidP="00C724C9">
      <w:pPr>
        <w:spacing w:after="0" w:line="240" w:lineRule="auto"/>
      </w:pPr>
    </w:p>
    <w:p w14:paraId="3F9BCBD7" w14:textId="55625999" w:rsidR="00262599" w:rsidRDefault="00262599">
      <w:r>
        <w:t>De vaccins tegen besmetting met HPV-virussen zijn destijds in de handel gebracht omdat ze in een groep meisjes en jonge vrouwen voorstadia van baarmoederhalskanker verminderden.  Dat de vaccins ook het aantal sterfgevallen wegens baarmoederhalskanker verminderden</w:t>
      </w:r>
      <w:r w:rsidR="008E77E9">
        <w:t>,</w:t>
      </w:r>
      <w:r>
        <w:t xml:space="preserve"> wa</w:t>
      </w:r>
      <w:r w:rsidR="00077DDC">
        <w:t>s</w:t>
      </w:r>
      <w:r>
        <w:t xml:space="preserve"> bij de marktintroductie niet aangetoond. </w:t>
      </w:r>
      <w:r w:rsidR="008E77E9">
        <w:t>E</w:t>
      </w:r>
      <w:r>
        <w:t xml:space="preserve">r zou ook zeker 10 tot 15 jaar </w:t>
      </w:r>
      <w:r w:rsidR="008100AE">
        <w:t>of</w:t>
      </w:r>
      <w:r w:rsidR="001D7935">
        <w:t xml:space="preserve"> </w:t>
      </w:r>
      <w:r w:rsidR="008100AE">
        <w:t xml:space="preserve">mogelijk zelfs veel langer </w:t>
      </w:r>
      <w:r>
        <w:t xml:space="preserve">overheen </w:t>
      </w:r>
      <w:r w:rsidR="001D7935">
        <w:t>gaan</w:t>
      </w:r>
      <w:r w:rsidR="008E77E9">
        <w:t>,</w:t>
      </w:r>
      <w:r w:rsidR="001D7935">
        <w:t xml:space="preserve"> </w:t>
      </w:r>
      <w:r>
        <w:t>voordat duidelijk zou worden</w:t>
      </w:r>
      <w:r w:rsidR="005D1639">
        <w:t xml:space="preserve"> of dat inderdaad het geval zou zijn</w:t>
      </w:r>
      <w:r w:rsidR="00615408">
        <w:t>.</w:t>
      </w:r>
    </w:p>
    <w:p w14:paraId="3D0D2D61" w14:textId="2B593E81" w:rsidR="00262599" w:rsidRDefault="00262599">
      <w:r>
        <w:t>Ondertussen was de indicatie voor HPV-vaccins ook uitgebreid naar jongens. Belangrijke reden was dat de virussen met name via seksueel contact worden overgebracht</w:t>
      </w:r>
      <w:r w:rsidR="001D7935">
        <w:t xml:space="preserve"> en keelinfecties, anogenitale wratten en </w:t>
      </w:r>
      <w:r w:rsidR="00A57981">
        <w:t>anus- en peniscarcinoom konden veroorzaken.</w:t>
      </w:r>
    </w:p>
    <w:p w14:paraId="7A5A3151" w14:textId="22DDAF08" w:rsidR="00DC5229" w:rsidRDefault="00DC5229">
      <w:r>
        <w:t>Aan baarmoederhalskanker overlijden in Nederland elk jaar circa 200 vrouwen.</w:t>
      </w:r>
    </w:p>
    <w:p w14:paraId="03F4B460" w14:textId="77777777" w:rsidR="009B1261" w:rsidRDefault="009B1261"/>
    <w:p w14:paraId="6317D40C" w14:textId="39D21A8D" w:rsidR="005F5851" w:rsidRPr="005F5851" w:rsidRDefault="005F5851">
      <w:pPr>
        <w:rPr>
          <w:b/>
          <w:bCs/>
        </w:rPr>
      </w:pPr>
      <w:r w:rsidRPr="005F5851">
        <w:rPr>
          <w:b/>
          <w:bCs/>
        </w:rPr>
        <w:t>Werkzaamheid</w:t>
      </w:r>
    </w:p>
    <w:p w14:paraId="37646161" w14:textId="560407DD" w:rsidR="00DC5229" w:rsidRDefault="00DC5229">
      <w:r>
        <w:t xml:space="preserve">Bij de marktintroductie van de eerste HPV-vaccins </w:t>
      </w:r>
      <w:r w:rsidR="009B1261">
        <w:t xml:space="preserve">waren er dus geen onderzoeken waarin onomstotelijk was aangetoond dat </w:t>
      </w:r>
      <w:r w:rsidR="008F6194">
        <w:t>HPV-</w:t>
      </w:r>
      <w:r w:rsidR="009B1261">
        <w:t>vaccins sterfte door baarmoederhalskanker zou</w:t>
      </w:r>
      <w:r w:rsidR="008E77E9">
        <w:t>den</w:t>
      </w:r>
      <w:r w:rsidR="009B1261">
        <w:t xml:space="preserve"> voorkomen. Toch werden de vaccins een wetenschappelijke mijlpaal genoemd in</w:t>
      </w:r>
      <w:r w:rsidR="00615408">
        <w:t xml:space="preserve"> </w:t>
      </w:r>
      <w:r w:rsidR="009B1261">
        <w:t xml:space="preserve">de bestrijding van </w:t>
      </w:r>
      <w:r w:rsidR="009B1261">
        <w:lastRenderedPageBreak/>
        <w:t>kankerverwekkende virussen. De marketingafdelingen van de fabrikanten konden dit zonder onderbouwing stellen.</w:t>
      </w:r>
    </w:p>
    <w:p w14:paraId="1E986CC7" w14:textId="1677E677" w:rsidR="009B1261" w:rsidRDefault="009B1261">
      <w:r>
        <w:t xml:space="preserve">Een aspect dat weinig aandacht heeft gekregen is dat na de opheffing van het Nederlands Vaccin Instituut (NVI), dit het eerste vaccin was dat door de farmaceutische industrie werd ontwikkeld. Het bleek een model te zijn voor de ontwikkeling en </w:t>
      </w:r>
      <w:r w:rsidR="00A936B2">
        <w:t xml:space="preserve">het </w:t>
      </w:r>
      <w:r>
        <w:t>testen van vaccins</w:t>
      </w:r>
      <w:r w:rsidR="00DC383A">
        <w:t xml:space="preserve"> door de industrie</w:t>
      </w:r>
      <w:r>
        <w:t xml:space="preserve">. </w:t>
      </w:r>
    </w:p>
    <w:p w14:paraId="032D060C" w14:textId="34EC5FAB" w:rsidR="009B1261" w:rsidRDefault="009B1261">
      <w:r>
        <w:t xml:space="preserve">Je kunt je afvragen of baarmoederhalskanker een dermate grote aandoening is dat de hele Nederlandse bevolking daarvoor gevaccineerd moet worden. Het is weliswaar een ernstige aandoening </w:t>
      </w:r>
      <w:r w:rsidR="00680DE9">
        <w:t xml:space="preserve">voor degene die het treft, </w:t>
      </w:r>
      <w:r>
        <w:t xml:space="preserve">maar qua omvang </w:t>
      </w:r>
      <w:r w:rsidR="00B831D8">
        <w:t xml:space="preserve">in de bevolking </w:t>
      </w:r>
      <w:r>
        <w:t>bescheiden.</w:t>
      </w:r>
    </w:p>
    <w:p w14:paraId="300DA3E7" w14:textId="7E37F27C" w:rsidR="00704F88" w:rsidRDefault="009B1261">
      <w:r>
        <w:t xml:space="preserve">Dat deerde de marketingafdelingen van de fabrikanten uiteraard niet. Zij moesten producten aan de man en de vrouw brengen en daarvoor gebruikten ze de bekende trucs: angstzaaien, alleen gesponsorde informatie communiceren en vooral elk tegengeluid zoveel mogelijk </w:t>
      </w:r>
      <w:r w:rsidR="001F4935">
        <w:t xml:space="preserve">in de kiem smoren en </w:t>
      </w:r>
      <w:r>
        <w:t>elimineren.</w:t>
      </w:r>
      <w:r w:rsidR="00B831D8">
        <w:t xml:space="preserve"> </w:t>
      </w:r>
      <w:r w:rsidR="00704F88">
        <w:t>Daarbij kregen de fabrikanten, net zoals in de coronapandemie, hulp vanuit de reguliere media: kranten, tijdschriften en televisieprogramma’s en ook bijvoorbeeld Teletekst.</w:t>
      </w:r>
    </w:p>
    <w:p w14:paraId="6BA6A6CA" w14:textId="39143320" w:rsidR="00F1588C" w:rsidRDefault="00704F88">
      <w:r>
        <w:t xml:space="preserve">We moeten echter vaststellen dat de </w:t>
      </w:r>
      <w:r w:rsidR="0046420E">
        <w:t>HPV-</w:t>
      </w:r>
      <w:r>
        <w:t xml:space="preserve">vaccins nog </w:t>
      </w:r>
      <w:r w:rsidR="00B62F88">
        <w:t>maar weinig</w:t>
      </w:r>
      <w:r>
        <w:t xml:space="preserve"> zinvolle effecten op harde klinische eindpunten, dat wil zeggen voorkomen van sterfte, </w:t>
      </w:r>
      <w:r w:rsidR="002B7393">
        <w:t>in gerand</w:t>
      </w:r>
      <w:r w:rsidR="00F1588C">
        <w:t>o</w:t>
      </w:r>
      <w:r w:rsidR="002B7393">
        <w:t xml:space="preserve">miseerd onderzoek </w:t>
      </w:r>
      <w:r>
        <w:t xml:space="preserve">hebben laten zien. </w:t>
      </w:r>
      <w:r w:rsidR="000C04D8">
        <w:t xml:space="preserve">Die effecten zijn </w:t>
      </w:r>
      <w:r w:rsidR="00170428">
        <w:t>gering</w:t>
      </w:r>
      <w:r w:rsidR="000C04D8">
        <w:t xml:space="preserve"> en de </w:t>
      </w:r>
      <w:r w:rsidR="000C04D8" w:rsidRPr="0041571E">
        <w:rPr>
          <w:i/>
          <w:iCs/>
        </w:rPr>
        <w:t xml:space="preserve">follow-up </w:t>
      </w:r>
      <w:r w:rsidR="000C04D8">
        <w:t>is beperkt</w:t>
      </w:r>
      <w:r w:rsidR="00170428">
        <w:t xml:space="preserve">. </w:t>
      </w:r>
      <w:r w:rsidR="00F1588C">
        <w:t>Uit onderzoek van een lagere categorie van weten</w:t>
      </w:r>
      <w:r w:rsidR="00DB1E07">
        <w:t>s</w:t>
      </w:r>
      <w:r w:rsidR="00F1588C">
        <w:t>chappelijk</w:t>
      </w:r>
      <w:r w:rsidR="00DB1E07">
        <w:t xml:space="preserve"> bewijs </w:t>
      </w:r>
      <w:r w:rsidR="0087089F">
        <w:t xml:space="preserve">uit 2021 </w:t>
      </w:r>
      <w:r w:rsidR="00197499">
        <w:t xml:space="preserve">bijvoorbeeld </w:t>
      </w:r>
      <w:r w:rsidR="00DB1E07">
        <w:t>komen aanwijzingen dat HPV-vaccins</w:t>
      </w:r>
      <w:r w:rsidR="00B875A4">
        <w:t xml:space="preserve"> een </w:t>
      </w:r>
      <w:r w:rsidR="00E40A39">
        <w:t>substantiële</w:t>
      </w:r>
      <w:r w:rsidR="00B875A4">
        <w:t xml:space="preserve"> afname van het voorkomen van baarmoederhalskanker</w:t>
      </w:r>
      <w:r w:rsidR="002005B2">
        <w:t xml:space="preserve"> laten zien</w:t>
      </w:r>
      <w:r w:rsidR="00B62F88">
        <w:t>.</w:t>
      </w:r>
      <w:r w:rsidR="003B78D2">
        <w:rPr>
          <w:rStyle w:val="Voetnootmarkering"/>
        </w:rPr>
        <w:footnoteReference w:id="5"/>
      </w:r>
      <w:r w:rsidR="002005B2">
        <w:t xml:space="preserve"> </w:t>
      </w:r>
      <w:r w:rsidR="0031211F">
        <w:t>In d</w:t>
      </w:r>
      <w:r w:rsidR="002005B2">
        <w:t xml:space="preserve">at onderzoek, een observationeel onderzoek, </w:t>
      </w:r>
      <w:r w:rsidR="00E40A39">
        <w:t xml:space="preserve">vonden Britse onderzoekers </w:t>
      </w:r>
      <w:r w:rsidR="00AF7C1C">
        <w:t xml:space="preserve">een </w:t>
      </w:r>
      <w:r w:rsidR="000D626B">
        <w:t xml:space="preserve">relatieve afname van baarmoederhalskanker </w:t>
      </w:r>
      <w:r w:rsidR="00AF7C1C">
        <w:t>van</w:t>
      </w:r>
      <w:r w:rsidR="00BB072C">
        <w:t xml:space="preserve"> 34%. Maar </w:t>
      </w:r>
      <w:r w:rsidR="0031211F">
        <w:t>de</w:t>
      </w:r>
      <w:r w:rsidR="005F4087">
        <w:t xml:space="preserve"> onderzoekers gaven geen </w:t>
      </w:r>
      <w:r w:rsidR="00BB072C">
        <w:t>absolu</w:t>
      </w:r>
      <w:r w:rsidR="003B78D2">
        <w:t>t</w:t>
      </w:r>
      <w:r w:rsidR="00BB072C">
        <w:t xml:space="preserve">e </w:t>
      </w:r>
      <w:r w:rsidR="005F4087">
        <w:t>getallen.</w:t>
      </w:r>
      <w:r w:rsidR="00060FE7">
        <w:t xml:space="preserve"> Voorts waren er meerdere methodo</w:t>
      </w:r>
      <w:r w:rsidR="00084B17">
        <w:t>l</w:t>
      </w:r>
      <w:r w:rsidR="00060FE7">
        <w:t>og</w:t>
      </w:r>
      <w:r w:rsidR="00084B17">
        <w:t>i</w:t>
      </w:r>
      <w:r w:rsidR="00060FE7">
        <w:t>sche</w:t>
      </w:r>
      <w:r w:rsidR="00084B17">
        <w:t xml:space="preserve"> beperkingen en problemen met het onderzoek, zoals het gebruik van niet-g</w:t>
      </w:r>
      <w:r w:rsidR="005D5815">
        <w:t>e</w:t>
      </w:r>
      <w:r w:rsidR="00084B17">
        <w:t>evalueerde model</w:t>
      </w:r>
      <w:r w:rsidR="005D5815">
        <w:t>l</w:t>
      </w:r>
      <w:r w:rsidR="00084B17">
        <w:t>en</w:t>
      </w:r>
      <w:r w:rsidR="005D5815">
        <w:t xml:space="preserve"> en de bep</w:t>
      </w:r>
      <w:r w:rsidR="009768BF">
        <w:t>e</w:t>
      </w:r>
      <w:r w:rsidR="005D5815">
        <w:t>rkte follow-up.</w:t>
      </w:r>
    </w:p>
    <w:p w14:paraId="38DED7CB" w14:textId="72E8A0CE" w:rsidR="007120E8" w:rsidRDefault="00704F88">
      <w:r>
        <w:t xml:space="preserve">Voor jongens geldt dat de zinvolheid van vaccinatie niet </w:t>
      </w:r>
      <w:r w:rsidR="007120E8">
        <w:t xml:space="preserve">of nauwelijks </w:t>
      </w:r>
      <w:r>
        <w:t>is aangetoond.</w:t>
      </w:r>
      <w:r w:rsidR="00D84157">
        <w:t xml:space="preserve"> </w:t>
      </w:r>
      <w:r w:rsidR="007120E8">
        <w:t xml:space="preserve"> Alleen voor homofiele mannen</w:t>
      </w:r>
      <w:r w:rsidR="007700E0">
        <w:t xml:space="preserve"> moet mogelijk een uitzondering worden gemaakt.</w:t>
      </w:r>
    </w:p>
    <w:p w14:paraId="1D8D883B" w14:textId="7E05C51E" w:rsidR="00704F88" w:rsidRDefault="00704F88">
      <w:r>
        <w:t>In gezinnen en families worden, zoals ik heb vernomen, soms heftige discussie</w:t>
      </w:r>
      <w:r w:rsidR="00C91A45">
        <w:t>s</w:t>
      </w:r>
      <w:r>
        <w:t xml:space="preserve"> gevoerd over de vaccinaties: moeten kinderen zich laten vaccineren voor een aandoening die hen zeer waarschijnlijk niet zal treffen? </w:t>
      </w:r>
    </w:p>
    <w:p w14:paraId="2295E40B" w14:textId="56FA25B8" w:rsidR="00926A37" w:rsidRDefault="00926A37">
      <w:r>
        <w:t>Dan terug naar de clai</w:t>
      </w:r>
      <w:r w:rsidR="005108B9">
        <w:t>m</w:t>
      </w:r>
      <w:r>
        <w:t xml:space="preserve"> van het RIVM/VWS</w:t>
      </w:r>
      <w:r w:rsidR="001B14FA">
        <w:t xml:space="preserve"> </w:t>
      </w:r>
      <w:r w:rsidR="00725B25">
        <w:t xml:space="preserve">die </w:t>
      </w:r>
      <w:r w:rsidR="001B14FA">
        <w:t>in hun folder</w:t>
      </w:r>
      <w:r>
        <w:t xml:space="preserve"> bescherming tegen 6 soorten</w:t>
      </w:r>
      <w:r w:rsidR="009D3B3F">
        <w:t xml:space="preserve"> kanker</w:t>
      </w:r>
      <w:r w:rsidR="00725B25">
        <w:t xml:space="preserve"> claimen.</w:t>
      </w:r>
      <w:r w:rsidR="009D3B3F">
        <w:t xml:space="preserve"> Deze claim die rechtstreeks afkomst</w:t>
      </w:r>
      <w:r w:rsidR="00BE1C80">
        <w:t>i</w:t>
      </w:r>
      <w:r w:rsidR="009D3B3F">
        <w:t xml:space="preserve">g </w:t>
      </w:r>
      <w:r w:rsidR="00725B25">
        <w:t>lijkt</w:t>
      </w:r>
      <w:r w:rsidR="009D3B3F">
        <w:t xml:space="preserve"> van de marketingafdeling van </w:t>
      </w:r>
      <w:r w:rsidR="00A20D75">
        <w:t>een vaccinfabrikant, mist de nodige onderbouwing.</w:t>
      </w:r>
      <w:r w:rsidR="006C51CB">
        <w:t xml:space="preserve"> Er is anno 2023 </w:t>
      </w:r>
      <w:r w:rsidR="00F2762F">
        <w:t xml:space="preserve">slechts </w:t>
      </w:r>
      <w:r w:rsidR="006C51CB">
        <w:t>enige onderbouwing voor de claim dat de vaccins</w:t>
      </w:r>
      <w:r w:rsidR="00EB75BB">
        <w:t xml:space="preserve"> </w:t>
      </w:r>
      <w:r w:rsidR="00C85693">
        <w:t>beschermen tegen baarmoederhalskanker. Het is waarschijnlijk dat ze ook beschermen tegen anuskanker.</w:t>
      </w:r>
      <w:r w:rsidR="00EB75BB">
        <w:t xml:space="preserve"> De claim dat de vaccins bepaalde typen </w:t>
      </w:r>
      <w:r w:rsidR="00FD0791">
        <w:t xml:space="preserve">mond- en </w:t>
      </w:r>
      <w:r w:rsidR="00EB75BB">
        <w:t>keelkanker en peniskanker voorkomen is niet onderbouwd.</w:t>
      </w:r>
      <w:r w:rsidR="00282255">
        <w:t xml:space="preserve"> Dat de vaccins anogenitale wratten voorkomen is </w:t>
      </w:r>
      <w:r w:rsidR="008002DF">
        <w:t>aannemelijk</w:t>
      </w:r>
      <w:r w:rsidR="0083477D">
        <w:t>.</w:t>
      </w:r>
    </w:p>
    <w:p w14:paraId="211AD1AD" w14:textId="77777777" w:rsidR="001D5DD8" w:rsidRDefault="001D5DD8"/>
    <w:p w14:paraId="70DFD0EC" w14:textId="3C5F688D" w:rsidR="001D5DD8" w:rsidRPr="002A4781" w:rsidRDefault="001D5DD8">
      <w:pPr>
        <w:rPr>
          <w:b/>
          <w:bCs/>
        </w:rPr>
      </w:pPr>
      <w:r w:rsidRPr="002A4781">
        <w:rPr>
          <w:b/>
          <w:bCs/>
        </w:rPr>
        <w:t>Jongens en mannen ook vaccineren?</w:t>
      </w:r>
    </w:p>
    <w:p w14:paraId="14715B69" w14:textId="122207CA" w:rsidR="00435411" w:rsidRDefault="00580ED5">
      <w:r>
        <w:t xml:space="preserve">De </w:t>
      </w:r>
      <w:r w:rsidR="001F1B87">
        <w:t>RIVM</w:t>
      </w:r>
      <w:r w:rsidR="00FA0C96">
        <w:t>/VWS</w:t>
      </w:r>
      <w:r>
        <w:t xml:space="preserve">-folder vermeldt dat </w:t>
      </w:r>
      <w:r w:rsidR="00D163EC">
        <w:t>‘….</w:t>
      </w:r>
      <w:r>
        <w:t>de vaccinatie voor iedereen belangrijk is, ook als man kun je besmet raken en kanker krijgen.</w:t>
      </w:r>
      <w:r w:rsidR="00D163EC">
        <w:t xml:space="preserve"> Door je te laten va</w:t>
      </w:r>
      <w:r w:rsidR="002A4781">
        <w:t>c</w:t>
      </w:r>
      <w:r w:rsidR="00D163EC">
        <w:t>cineren bescherm je jezelf en je partner.’</w:t>
      </w:r>
      <w:r w:rsidR="001F1B87">
        <w:rPr>
          <w:rStyle w:val="Voetnootmarkering"/>
        </w:rPr>
        <w:footnoteReference w:id="6"/>
      </w:r>
      <w:r w:rsidR="00232244">
        <w:t xml:space="preserve"> </w:t>
      </w:r>
      <w:r w:rsidR="002A4781">
        <w:t xml:space="preserve">Dit </w:t>
      </w:r>
      <w:r w:rsidR="002A4781">
        <w:lastRenderedPageBreak/>
        <w:t xml:space="preserve">lijkt </w:t>
      </w:r>
      <w:r w:rsidR="001D2624">
        <w:t xml:space="preserve">wel weer </w:t>
      </w:r>
      <w:r w:rsidR="002A4781">
        <w:t>erg veel op de daad van naastenliefde die je moe</w:t>
      </w:r>
      <w:r w:rsidR="00DE25A3">
        <w:t>s</w:t>
      </w:r>
      <w:r w:rsidR="002A4781">
        <w:t xml:space="preserve">t </w:t>
      </w:r>
      <w:r w:rsidR="00C7288B">
        <w:t xml:space="preserve">doen voor de maatschappij in het geval van corona. </w:t>
      </w:r>
      <w:r w:rsidR="00435411">
        <w:t xml:space="preserve">Maar waarom geeft de folder geen exacte informatie </w:t>
      </w:r>
      <w:r w:rsidR="00F9720B">
        <w:t xml:space="preserve">over </w:t>
      </w:r>
      <w:r w:rsidR="00435411">
        <w:t>het aantal kankergevallen bij mannen dat voorkomen kan worden door vaccinatie?</w:t>
      </w:r>
    </w:p>
    <w:p w14:paraId="3F34CF96" w14:textId="35355E3E" w:rsidR="002A4781" w:rsidRDefault="00490904">
      <w:r>
        <w:t xml:space="preserve">In de </w:t>
      </w:r>
      <w:r w:rsidR="00FA0C96">
        <w:t>RIVM/</w:t>
      </w:r>
      <w:r>
        <w:t>VWS-folder b</w:t>
      </w:r>
      <w:r w:rsidR="00C7288B">
        <w:t xml:space="preserve">lijft </w:t>
      </w:r>
      <w:r w:rsidR="002268BE">
        <w:t xml:space="preserve">ook </w:t>
      </w:r>
      <w:r w:rsidR="00435411">
        <w:t>onvermeld</w:t>
      </w:r>
      <w:r w:rsidR="001D2624">
        <w:t xml:space="preserve"> </w:t>
      </w:r>
      <w:r w:rsidR="00C7288B">
        <w:t>dat het vooral de vaccinindustrie is die baat heeft bij de vaccinaties.</w:t>
      </w:r>
    </w:p>
    <w:p w14:paraId="730DB586" w14:textId="77777777" w:rsidR="00D84157" w:rsidRDefault="00D84157"/>
    <w:p w14:paraId="5AEBBAC0" w14:textId="2FBCCBB7" w:rsidR="00D84157" w:rsidRPr="00D84157" w:rsidRDefault="00D84157">
      <w:pPr>
        <w:rPr>
          <w:b/>
          <w:bCs/>
        </w:rPr>
      </w:pPr>
      <w:r w:rsidRPr="00D84157">
        <w:rPr>
          <w:b/>
          <w:bCs/>
        </w:rPr>
        <w:t>Bijwerkingen</w:t>
      </w:r>
    </w:p>
    <w:p w14:paraId="36810518" w14:textId="3299E7D1" w:rsidR="00AA0F25" w:rsidRDefault="00704F88">
      <w:r>
        <w:t>En wat is er eigenlijk bekend over de bijwerkingen?</w:t>
      </w:r>
      <w:r w:rsidR="00232244">
        <w:t xml:space="preserve"> </w:t>
      </w:r>
      <w:r w:rsidR="00AA0F25">
        <w:t>Zoals alle vaccins</w:t>
      </w:r>
      <w:r w:rsidR="00EB5162">
        <w:t xml:space="preserve">, geven de HPV-vaccins lokale reacties op de injectieplaats, vervelend maar voorbijgaand. Ernstiger zijn </w:t>
      </w:r>
      <w:r w:rsidR="00B52E0F">
        <w:t xml:space="preserve">ernstige allergische reacties, zoals </w:t>
      </w:r>
      <w:r w:rsidR="00EB5162">
        <w:t>anafylaxie en angio-oedeem</w:t>
      </w:r>
      <w:r w:rsidR="00B52E0F">
        <w:t>.</w:t>
      </w:r>
    </w:p>
    <w:p w14:paraId="00D15887" w14:textId="66826135" w:rsidR="00741A4E" w:rsidRDefault="00705D10">
      <w:r>
        <w:t xml:space="preserve">In de brief van </w:t>
      </w:r>
      <w:r w:rsidR="002268BE">
        <w:t>RIVM/</w:t>
      </w:r>
      <w:r>
        <w:t xml:space="preserve">VWS aan de jongeren </w:t>
      </w:r>
      <w:r w:rsidR="00241677">
        <w:t>en jongvolwassenen</w:t>
      </w:r>
      <w:r w:rsidR="00FE7C11">
        <w:t xml:space="preserve"> staat vermeld dat er alleen tijdelijke bijwerkingen zijn, zoals moeheid</w:t>
      </w:r>
      <w:r w:rsidR="00297957">
        <w:t xml:space="preserve"> of een pijnlijke arm, koorts of</w:t>
      </w:r>
      <w:r w:rsidR="00741A4E">
        <w:t xml:space="preserve"> </w:t>
      </w:r>
      <w:r w:rsidR="00297957">
        <w:t>misselijkh</w:t>
      </w:r>
      <w:r w:rsidR="002B25AF">
        <w:t>e</w:t>
      </w:r>
      <w:r w:rsidR="00297957">
        <w:t>id. Blijvende bijwerkingen zijn niet bekend</w:t>
      </w:r>
      <w:r w:rsidR="00741A4E">
        <w:t>.</w:t>
      </w:r>
      <w:r w:rsidR="00750B06">
        <w:t xml:space="preserve"> </w:t>
      </w:r>
      <w:r w:rsidR="00741A4E">
        <w:t>In Nederland zijn al ruim een miljoen jongeren gevaccineerd en er wordt continu</w:t>
      </w:r>
      <w:r w:rsidR="002B25AF">
        <w:t xml:space="preserve"> onderzoek gedaan naar bijwerkingen.</w:t>
      </w:r>
    </w:p>
    <w:p w14:paraId="15D6D545" w14:textId="19999381" w:rsidR="00D66959" w:rsidRDefault="00D66959">
      <w:r>
        <w:t>Di</w:t>
      </w:r>
      <w:r w:rsidR="00173A13">
        <w:t>t</w:t>
      </w:r>
      <w:r>
        <w:t xml:space="preserve"> klinkt allemaal weer heel geruststellend en de overeenkomsten met de staatspropaganda over de coronavaccins </w:t>
      </w:r>
      <w:r w:rsidR="00772A58">
        <w:t>zijn evident. Maar klopt het ook wat het ministerie hier beweerd?</w:t>
      </w:r>
    </w:p>
    <w:p w14:paraId="5729C4CD" w14:textId="5B9A1BE2" w:rsidR="00890892" w:rsidRDefault="00554717">
      <w:r>
        <w:t xml:space="preserve">Peter Gøtzsche </w:t>
      </w:r>
      <w:r w:rsidR="00FD4A6A">
        <w:t xml:space="preserve">besteedt </w:t>
      </w:r>
      <w:r>
        <w:t>in zijn boek Vaccin</w:t>
      </w:r>
      <w:r w:rsidR="000141CC">
        <w:t>aties</w:t>
      </w:r>
      <w:r w:rsidR="000141CC">
        <w:rPr>
          <w:rStyle w:val="Voetnootmarkering"/>
        </w:rPr>
        <w:footnoteReference w:id="7"/>
      </w:r>
      <w:r>
        <w:t xml:space="preserve"> </w:t>
      </w:r>
      <w:r w:rsidR="00CB14BC">
        <w:t xml:space="preserve">58 pagina’s aan de HPV-vaccins. </w:t>
      </w:r>
      <w:r w:rsidR="00A57F09">
        <w:t xml:space="preserve">Hij maakt </w:t>
      </w:r>
      <w:r w:rsidR="005B496C">
        <w:t>duidelijk dat er wel degelijk bijwerkingen</w:t>
      </w:r>
      <w:r w:rsidR="00A57F09">
        <w:t xml:space="preserve"> zijn</w:t>
      </w:r>
      <w:r w:rsidR="005B496C">
        <w:t>, en ook invaliderende bijwerkingen bij HPV-vaccins.</w:t>
      </w:r>
      <w:r w:rsidR="00A901DF">
        <w:t xml:space="preserve"> Ik citeer: ‘’</w:t>
      </w:r>
      <w:r w:rsidR="00E55D74">
        <w:t xml:space="preserve">Het vermoeden bestond dat </w:t>
      </w:r>
      <w:r w:rsidR="00503F90">
        <w:t>het HPV-vaccin ernstige neurologische aandoeningen zou kunnen veroorzaken,</w:t>
      </w:r>
      <w:r w:rsidR="00651F6D">
        <w:t xml:space="preserve"> waaronder het </w:t>
      </w:r>
      <w:proofErr w:type="spellStart"/>
      <w:r w:rsidR="00651F6D">
        <w:t>posturaal</w:t>
      </w:r>
      <w:proofErr w:type="spellEnd"/>
      <w:r w:rsidR="00651F6D">
        <w:t xml:space="preserve"> orthostatisch tachycardiesyndroom (POTS)</w:t>
      </w:r>
      <w:r w:rsidR="007778B1">
        <w:t>, waarbij de overgang van een liggende naar een staande positie</w:t>
      </w:r>
      <w:r w:rsidR="00DE1F06">
        <w:t xml:space="preserve"> een abnormaal grote toename in de hartslag veroorzaakt die gepaard </w:t>
      </w:r>
      <w:r w:rsidR="00E33285">
        <w:t xml:space="preserve">kan </w:t>
      </w:r>
      <w:r w:rsidR="00DE1F06">
        <w:t>gaa</w:t>
      </w:r>
      <w:r w:rsidR="00B9420C">
        <w:t>n</w:t>
      </w:r>
      <w:r w:rsidR="00DE1F06">
        <w:t xml:space="preserve"> met</w:t>
      </w:r>
      <w:r w:rsidR="00B9420C">
        <w:t xml:space="preserve"> duizeligheid, moeite om helder te denken</w:t>
      </w:r>
      <w:r w:rsidR="00F65EE0">
        <w:t>, wazig zien en algehele zwakte. Een andere aandoening is het complex regionaal pijnsyndroom</w:t>
      </w:r>
      <w:r w:rsidR="00E33285">
        <w:t xml:space="preserve"> (CRPS)</w:t>
      </w:r>
      <w:r w:rsidR="00F65EE0">
        <w:t>.</w:t>
      </w:r>
      <w:r w:rsidR="00BF0B2F">
        <w:t>’</w:t>
      </w:r>
    </w:p>
    <w:p w14:paraId="62F552C5" w14:textId="524F1E07" w:rsidR="001A6A3B" w:rsidRDefault="00ED64D7">
      <w:r>
        <w:t xml:space="preserve">In Denemarken had </w:t>
      </w:r>
      <w:proofErr w:type="spellStart"/>
      <w:r>
        <w:t>d</w:t>
      </w:r>
      <w:r w:rsidR="00BF0B2F">
        <w:t>r</w:t>
      </w:r>
      <w:proofErr w:type="spellEnd"/>
      <w:r w:rsidR="00BF0B2F">
        <w:t xml:space="preserve"> Louise </w:t>
      </w:r>
      <w:proofErr w:type="spellStart"/>
      <w:r w:rsidR="00BF0B2F">
        <w:t>Brinth</w:t>
      </w:r>
      <w:proofErr w:type="spellEnd"/>
      <w:r w:rsidR="00BF0B2F">
        <w:t xml:space="preserve"> </w:t>
      </w:r>
      <w:r w:rsidR="00742E87">
        <w:t xml:space="preserve">veel </w:t>
      </w:r>
      <w:r w:rsidR="001142A6">
        <w:t xml:space="preserve">(honderden tot duizend) </w:t>
      </w:r>
      <w:r w:rsidR="00742E87">
        <w:t>jonge topsporters gezien die zich met dergelijke klachten bij haar meldden</w:t>
      </w:r>
      <w:r w:rsidR="00EE2D6B">
        <w:t xml:space="preserve">. </w:t>
      </w:r>
      <w:r w:rsidR="001A6A3B">
        <w:t xml:space="preserve">Pogingen van </w:t>
      </w:r>
      <w:proofErr w:type="spellStart"/>
      <w:r w:rsidR="001A6A3B">
        <w:t>Brinth</w:t>
      </w:r>
      <w:proofErr w:type="spellEnd"/>
      <w:r w:rsidR="001A6A3B">
        <w:t xml:space="preserve"> en </w:t>
      </w:r>
      <w:r w:rsidR="00854EB5">
        <w:t>Gøtzsche</w:t>
      </w:r>
      <w:r w:rsidR="001A6A3B">
        <w:t xml:space="preserve"> om voor deze klachten aandacht te krijgen bij het EMA strandden op </w:t>
      </w:r>
      <w:r w:rsidR="00854EB5">
        <w:t>onkunde, bureaucratie</w:t>
      </w:r>
      <w:r w:rsidR="00874C83">
        <w:t xml:space="preserve"> en</w:t>
      </w:r>
      <w:r w:rsidR="00854EB5">
        <w:t xml:space="preserve"> belangenverstrengelingen</w:t>
      </w:r>
      <w:r w:rsidR="00601295">
        <w:t>. Een van de belangrijkste redenen waarom in de onderzoeken die waren aangeboden aan het EMA deze bijwerkingen niet waren opgemerkt, had alles te maken met de wijze van regi</w:t>
      </w:r>
      <w:r w:rsidR="00C36F82">
        <w:t>s</w:t>
      </w:r>
      <w:r w:rsidR="00601295">
        <w:t xml:space="preserve">tratie van klachten; </w:t>
      </w:r>
      <w:r w:rsidR="00C36F82">
        <w:t xml:space="preserve">overeenkomsten </w:t>
      </w:r>
      <w:r w:rsidR="00874C83">
        <w:t xml:space="preserve">met </w:t>
      </w:r>
      <w:r w:rsidR="00C36F82">
        <w:t>de registratie van bijwerkingen van de coronavaccins berusten niet op toeval.</w:t>
      </w:r>
    </w:p>
    <w:p w14:paraId="75530A4F" w14:textId="6F02794B" w:rsidR="005852F8" w:rsidRDefault="002F4ECE">
      <w:r>
        <w:t>Een belangrijk punt waren de adjuvantia, stoffen die worden toegevoegd aan vaccins zodat men met minder werkza</w:t>
      </w:r>
      <w:r w:rsidR="00143E3B">
        <w:t xml:space="preserve">am vaccinmateriaal toekan. Van deze adjuvantia weten we bar weinig. Een van </w:t>
      </w:r>
      <w:r w:rsidR="0055640B">
        <w:t xml:space="preserve">de </w:t>
      </w:r>
      <w:r w:rsidR="00143E3B">
        <w:t>adjuvantia die waren</w:t>
      </w:r>
      <w:r w:rsidR="00D668E7">
        <w:t xml:space="preserve"> toegevoegd aan het </w:t>
      </w:r>
      <w:proofErr w:type="spellStart"/>
      <w:r w:rsidR="00D668E7">
        <w:t>Pandemrix</w:t>
      </w:r>
      <w:proofErr w:type="spellEnd"/>
      <w:r w:rsidR="00D668E7">
        <w:t>-vaccin tegen de Mexicaanse griep bleek verantwoordelijk voor ernstige neurologische afwijkingen zoals narcolepsie.</w:t>
      </w:r>
      <w:r w:rsidR="00CA26AA">
        <w:rPr>
          <w:rStyle w:val="Voetnootmarkering"/>
        </w:rPr>
        <w:footnoteReference w:id="8"/>
      </w:r>
      <w:r w:rsidR="00BD530C">
        <w:t xml:space="preserve"> Bij het HPV-vaccin bestaan sterke vermoedens dat het adjuvans aluminiumhydroxide </w:t>
      </w:r>
      <w:r w:rsidR="003C5680">
        <w:t xml:space="preserve">(in </w:t>
      </w:r>
      <w:proofErr w:type="spellStart"/>
      <w:r w:rsidR="003C5680">
        <w:t>Gardasil</w:t>
      </w:r>
      <w:proofErr w:type="spellEnd"/>
      <w:r w:rsidR="003C5680">
        <w:t xml:space="preserve"> en </w:t>
      </w:r>
      <w:proofErr w:type="spellStart"/>
      <w:r w:rsidR="003C5680">
        <w:t>Gardasil</w:t>
      </w:r>
      <w:proofErr w:type="spellEnd"/>
      <w:r w:rsidR="003C5680">
        <w:t xml:space="preserve"> 9)</w:t>
      </w:r>
      <w:r w:rsidR="00E611D6">
        <w:t xml:space="preserve"> </w:t>
      </w:r>
      <w:r w:rsidR="00BD530C">
        <w:t>ver</w:t>
      </w:r>
      <w:r w:rsidR="006C330F">
        <w:t>a</w:t>
      </w:r>
      <w:r w:rsidR="00BD530C">
        <w:t xml:space="preserve">ntwoordelijk </w:t>
      </w:r>
      <w:r w:rsidR="0055640B">
        <w:t>is</w:t>
      </w:r>
      <w:r w:rsidR="00BD530C">
        <w:t xml:space="preserve"> voor de hierboven beschreven ziektebeelden.</w:t>
      </w:r>
    </w:p>
    <w:p w14:paraId="5EE2ECBC" w14:textId="6BB2E4DD" w:rsidR="006C330F" w:rsidRDefault="006C330F">
      <w:r>
        <w:t xml:space="preserve">Hoe EMA vervolgens omging met kritiek staat uitgebreid beschreven in </w:t>
      </w:r>
      <w:proofErr w:type="spellStart"/>
      <w:r w:rsidR="00944741">
        <w:t>Gøtzsche’s</w:t>
      </w:r>
      <w:proofErr w:type="spellEnd"/>
      <w:r w:rsidR="00944741">
        <w:t xml:space="preserve"> </w:t>
      </w:r>
      <w:r>
        <w:t xml:space="preserve">boek. Opnieuw zijn de overeenkomsten met de gang van zaken </w:t>
      </w:r>
      <w:r w:rsidR="00E7799D">
        <w:t>rondom de coronavaccins opmerkelijk en berusten geenszins op toev</w:t>
      </w:r>
      <w:r w:rsidR="00F005EB">
        <w:t>a</w:t>
      </w:r>
      <w:r w:rsidR="00E7799D">
        <w:t>l.</w:t>
      </w:r>
    </w:p>
    <w:p w14:paraId="66B68FB4" w14:textId="37A5E775" w:rsidR="00EE44E6" w:rsidRDefault="00EE44E6">
      <w:r>
        <w:lastRenderedPageBreak/>
        <w:t xml:space="preserve">Het Franse medicijnentijdschrift Prescrire International </w:t>
      </w:r>
      <w:r w:rsidR="00286326">
        <w:t xml:space="preserve">bespreekt regelmatig het risico op het syndroom van </w:t>
      </w:r>
      <w:proofErr w:type="spellStart"/>
      <w:r w:rsidR="00286326">
        <w:t>Guillain</w:t>
      </w:r>
      <w:proofErr w:type="spellEnd"/>
      <w:r w:rsidR="00286326">
        <w:t>-Barr</w:t>
      </w:r>
      <w:r w:rsidR="00AA0F25">
        <w:rPr>
          <w:rFonts w:cstheme="minorHAnsi"/>
        </w:rPr>
        <w:t>é</w:t>
      </w:r>
      <w:r w:rsidR="00286326">
        <w:t xml:space="preserve"> van de HPV-vaccins. Het is niet duidelijk of dat </w:t>
      </w:r>
      <w:r w:rsidR="00BF07F8">
        <w:t xml:space="preserve">risico </w:t>
      </w:r>
      <w:r w:rsidR="00286326">
        <w:t>verh</w:t>
      </w:r>
      <w:r w:rsidR="00BF07F8">
        <w:t>oogd is.</w:t>
      </w:r>
      <w:r w:rsidR="00BF07F8">
        <w:rPr>
          <w:rStyle w:val="Voetnootmarkering"/>
        </w:rPr>
        <w:footnoteReference w:id="9"/>
      </w:r>
      <w:r w:rsidR="009565DA">
        <w:t xml:space="preserve"> Het handboek van de Nederlandse apothekers, het </w:t>
      </w:r>
      <w:proofErr w:type="spellStart"/>
      <w:r w:rsidR="009565DA">
        <w:t>Informatorium</w:t>
      </w:r>
      <w:proofErr w:type="spellEnd"/>
      <w:r w:rsidR="009565DA">
        <w:t xml:space="preserve"> </w:t>
      </w:r>
      <w:proofErr w:type="spellStart"/>
      <w:r w:rsidR="00007C76">
        <w:t>M</w:t>
      </w:r>
      <w:r w:rsidR="009565DA">
        <w:t>edicamentorum</w:t>
      </w:r>
      <w:proofErr w:type="spellEnd"/>
      <w:r w:rsidR="009565DA">
        <w:t>,</w:t>
      </w:r>
      <w:r w:rsidR="00007C76">
        <w:rPr>
          <w:rStyle w:val="Voetnootmarkering"/>
        </w:rPr>
        <w:footnoteReference w:id="10"/>
      </w:r>
      <w:r w:rsidR="00007C76">
        <w:t xml:space="preserve"> noemt nog diverse andere </w:t>
      </w:r>
      <w:r w:rsidR="007C6C90">
        <w:t xml:space="preserve">zeldzame of </w:t>
      </w:r>
      <w:r w:rsidR="00007C76">
        <w:t>ernstige bijwerkingen, zoals</w:t>
      </w:r>
      <w:r w:rsidR="007C6C90">
        <w:t xml:space="preserve"> flauwvallen, </w:t>
      </w:r>
      <w:r w:rsidR="00300CE3">
        <w:t>afwijkingen aan de bloedplaatsjes, aandoeningen van de lymfeklieren</w:t>
      </w:r>
      <w:r w:rsidR="0096722E">
        <w:t>, neurologische afwijkingen en visusstoornissen.</w:t>
      </w:r>
    </w:p>
    <w:p w14:paraId="6812CEE4" w14:textId="3497F8DD" w:rsidR="00B46AC2" w:rsidRDefault="00B46AC2"/>
    <w:p w14:paraId="49C169A7" w14:textId="61D77F1D" w:rsidR="00C425EA" w:rsidRPr="00C425EA" w:rsidRDefault="00C425EA">
      <w:pPr>
        <w:rPr>
          <w:b/>
          <w:bCs/>
        </w:rPr>
      </w:pPr>
      <w:r w:rsidRPr="00C425EA">
        <w:rPr>
          <w:b/>
          <w:bCs/>
        </w:rPr>
        <w:t>Beschouwing</w:t>
      </w:r>
    </w:p>
    <w:p w14:paraId="2DF64711" w14:textId="5DA4C265" w:rsidR="00147E48" w:rsidRDefault="00B46AC2">
      <w:r>
        <w:t xml:space="preserve">Ik stel vast dat de mechanismen die de farmaceutische industrie in staat hebben gesteld om tijdens de coronapandemie een ‘machtsgreep’ in de informatievoorziening tot stand te brengen onverminderd doorgaan. De overheid en de reguliere media spreken daarbij hun onvoorwaardelijke steun uit voor die industrie. </w:t>
      </w:r>
      <w:r w:rsidR="00147E48">
        <w:t xml:space="preserve">Maar die steun is niet gebaseerd op wetenschappelijke kennis want die is afwezig bij de </w:t>
      </w:r>
      <w:r w:rsidR="002213E2">
        <w:t xml:space="preserve">overheid, en ook bij de </w:t>
      </w:r>
      <w:r w:rsidR="00147E48">
        <w:t>reguliere media.</w:t>
      </w:r>
    </w:p>
    <w:p w14:paraId="70AE3CDB" w14:textId="0A3BAEA0" w:rsidR="00A358D9" w:rsidRDefault="00CB3304" w:rsidP="00A358D9">
      <w:r>
        <w:t>Voor burgers is het belang dat ze een goede afweging kunnen maken van de voor- en nadelen van de vaccins.</w:t>
      </w:r>
      <w:r w:rsidR="00E92E1C">
        <w:t xml:space="preserve"> Daarbij dient de ernst en de frequentie van voorkomen betrokken te worden.</w:t>
      </w:r>
      <w:r w:rsidR="00A358D9" w:rsidRPr="00A358D9">
        <w:t xml:space="preserve"> </w:t>
      </w:r>
      <w:r w:rsidR="00A358D9">
        <w:t>De bescherming tegen 6 soorten kankers: hoe groot is die bescherming dan wel? 1%, 50%, 10% of misschien wel bijna 100%</w:t>
      </w:r>
      <w:r w:rsidR="00D31E91">
        <w:t>?</w:t>
      </w:r>
      <w:r w:rsidR="00A358D9">
        <w:t xml:space="preserve"> Zonder deze belangwekkende achtergrondinformatie hebben we helemaal niets aan de </w:t>
      </w:r>
      <w:r w:rsidR="00C3086A">
        <w:t>marketing</w:t>
      </w:r>
      <w:r w:rsidR="00A358D9">
        <w:t>folder</w:t>
      </w:r>
      <w:r w:rsidR="00D31E91">
        <w:t xml:space="preserve"> van de overheid.</w:t>
      </w:r>
    </w:p>
    <w:p w14:paraId="29CA091D" w14:textId="05BF2FB9" w:rsidR="00BA0617" w:rsidRDefault="00BA0617">
      <w:r>
        <w:t>De infor</w:t>
      </w:r>
      <w:r w:rsidR="00653237">
        <w:t>m</w:t>
      </w:r>
      <w:r>
        <w:t xml:space="preserve">atiebrief en de folder van </w:t>
      </w:r>
      <w:r w:rsidR="00653237">
        <w:t>het ministerie van VWS staan vol halve waarheden</w:t>
      </w:r>
      <w:r w:rsidR="00AA0301">
        <w:t xml:space="preserve"> en</w:t>
      </w:r>
      <w:r w:rsidR="00653237">
        <w:t xml:space="preserve"> marketingtrucs</w:t>
      </w:r>
      <w:r w:rsidR="00AA0301">
        <w:t xml:space="preserve"> die jongeren op het verkeerde been zetten. </w:t>
      </w:r>
      <w:r w:rsidR="002F6AB4">
        <w:t xml:space="preserve">Jongeren worden gelokt met de boodschap </w:t>
      </w:r>
      <w:r w:rsidR="00B66686">
        <w:t xml:space="preserve">dat de vaccins </w:t>
      </w:r>
      <w:r w:rsidR="002F6AB4">
        <w:t>dit jaar nog gratis zullen zi</w:t>
      </w:r>
      <w:r w:rsidR="00E21278">
        <w:t xml:space="preserve">jn. Ook </w:t>
      </w:r>
      <w:r w:rsidR="00AA0301">
        <w:t xml:space="preserve">is baarmoederhalskanker weliswaar een ernstige aandoening, maar </w:t>
      </w:r>
      <w:r w:rsidR="001807DC">
        <w:t xml:space="preserve">er </w:t>
      </w:r>
      <w:r w:rsidR="00AA0301">
        <w:t xml:space="preserve">overlijden in </w:t>
      </w:r>
      <w:r w:rsidR="00C94E2B">
        <w:t>N</w:t>
      </w:r>
      <w:r w:rsidR="00AA0301">
        <w:t xml:space="preserve">ederland jaarlijks </w:t>
      </w:r>
      <w:r w:rsidR="00C94E2B">
        <w:t xml:space="preserve">circa 200 vrouwen aan. In de </w:t>
      </w:r>
      <w:r w:rsidR="00212BCF">
        <w:t>RIVM/</w:t>
      </w:r>
      <w:r w:rsidR="00C94E2B">
        <w:t xml:space="preserve">VWS-folder wordt dit aantal </w:t>
      </w:r>
      <w:r w:rsidR="002F2D69">
        <w:t xml:space="preserve">niet </w:t>
      </w:r>
      <w:r w:rsidR="00C94E2B">
        <w:t>genoemd, wel dat er</w:t>
      </w:r>
      <w:r w:rsidR="00F86BA8">
        <w:t xml:space="preserve"> jaarlijks 1500 mensen kanker in Nederland krijgen door HPV.</w:t>
      </w:r>
    </w:p>
    <w:p w14:paraId="4FADA314" w14:textId="0D0DDFAE" w:rsidR="004B41DA" w:rsidRDefault="004B41DA">
      <w:r>
        <w:t>De introductie van HPV-vaccins was voor de farmaceutische industrie een prachtige gelegenheid</w:t>
      </w:r>
      <w:r w:rsidR="00814606">
        <w:t xml:space="preserve"> om zich te profileren als ‘redder’ van de mensheid.</w:t>
      </w:r>
      <w:r w:rsidR="00583600">
        <w:t xml:space="preserve"> De uiteindelijke effecten van de v</w:t>
      </w:r>
      <w:r w:rsidR="00B63AD1">
        <w:t>a</w:t>
      </w:r>
      <w:r w:rsidR="00583600">
        <w:t>ccins zouden vele jaren op zich laten wachten en moesten onderzocht worden met een lage categorie van wetenschappelijk onderzoek. Inmiddels zijn we</w:t>
      </w:r>
      <w:r w:rsidR="001A66C1">
        <w:t xml:space="preserve"> 17 </w:t>
      </w:r>
      <w:r w:rsidR="005D1A40">
        <w:t xml:space="preserve">jaar </w:t>
      </w:r>
      <w:r w:rsidR="001A66C1">
        <w:t>na de marktintroductie nog niet heel veel wijzer geworden over de werkzaamheid.</w:t>
      </w:r>
      <w:r w:rsidR="000F2E37">
        <w:t xml:space="preserve"> Deze is in absolute zin beperkt maar door de resultaten in rela</w:t>
      </w:r>
      <w:r w:rsidR="00500470">
        <w:t>ti</w:t>
      </w:r>
      <w:r w:rsidR="000F2E37">
        <w:t>eve zin weer te geven zullen veel mensen zich laten overtuigen.</w:t>
      </w:r>
    </w:p>
    <w:p w14:paraId="7CE5AF40" w14:textId="77777777" w:rsidR="000A21F5" w:rsidRDefault="00484EF4">
      <w:r>
        <w:t xml:space="preserve">Van belang </w:t>
      </w:r>
      <w:r w:rsidR="005065AA">
        <w:t xml:space="preserve">is dat in de Verenigde Staten een advocatenkantoor </w:t>
      </w:r>
      <w:r w:rsidR="000D1D81">
        <w:t xml:space="preserve">in Los Angeles </w:t>
      </w:r>
      <w:r w:rsidR="005065AA">
        <w:t xml:space="preserve">een </w:t>
      </w:r>
      <w:r w:rsidR="007E7D97">
        <w:t xml:space="preserve">rechtszaak is begonnen tegen fabrikant </w:t>
      </w:r>
      <w:r w:rsidR="009A3A25">
        <w:t xml:space="preserve">Merck </w:t>
      </w:r>
      <w:r w:rsidR="007E7D97">
        <w:t xml:space="preserve">van een HPV-vaccin: </w:t>
      </w:r>
      <w:proofErr w:type="spellStart"/>
      <w:r w:rsidR="007E7D97">
        <w:t>Baum</w:t>
      </w:r>
      <w:proofErr w:type="spellEnd"/>
      <w:r w:rsidR="007E7D97">
        <w:t xml:space="preserve"> </w:t>
      </w:r>
      <w:proofErr w:type="spellStart"/>
      <w:r w:rsidR="007E7D97">
        <w:t>Hedlund</w:t>
      </w:r>
      <w:proofErr w:type="spellEnd"/>
      <w:r w:rsidR="007E7D97">
        <w:t>.</w:t>
      </w:r>
      <w:r w:rsidR="009A3A25">
        <w:t xml:space="preserve"> Het gaat erom dat </w:t>
      </w:r>
      <w:r w:rsidR="005A0B9B">
        <w:t>zij willen laten zien dat er fraude is gepleegd met de onderzoeksgegevens over de werkzaamheid en bijwerkingen.</w:t>
      </w:r>
      <w:r w:rsidR="00972E9C">
        <w:rPr>
          <w:rStyle w:val="Voetnootmarkering"/>
        </w:rPr>
        <w:footnoteReference w:id="11"/>
      </w:r>
      <w:r w:rsidR="00301100">
        <w:t xml:space="preserve"> </w:t>
      </w:r>
    </w:p>
    <w:p w14:paraId="08848A2C" w14:textId="12813638" w:rsidR="00484EF4" w:rsidRDefault="00301100">
      <w:r>
        <w:lastRenderedPageBreak/>
        <w:t>Voor m</w:t>
      </w:r>
      <w:r w:rsidR="007B0FF3">
        <w:t>e</w:t>
      </w:r>
      <w:r>
        <w:t xml:space="preserve">nsen die nog twijfelen </w:t>
      </w:r>
      <w:r w:rsidR="007B0FF3">
        <w:t>of ze zich willen laten vaccineren, is het wellicht zinvol om de uitkomst van deze rech</w:t>
      </w:r>
      <w:r w:rsidR="000D1D81">
        <w:t>t</w:t>
      </w:r>
      <w:r w:rsidR="007B0FF3">
        <w:t>szaak af te wachten.</w:t>
      </w:r>
    </w:p>
    <w:p w14:paraId="5549FF3E" w14:textId="0BE24C75" w:rsidR="00E161B4" w:rsidRDefault="00E161B4">
      <w:r>
        <w:t>Ook moet men zich realiseren dat bevolkingsonderzoek op baarmoederhalskanker noodzakelijk blij</w:t>
      </w:r>
      <w:r w:rsidR="00B52711">
        <w:t>f</w:t>
      </w:r>
      <w:r>
        <w:t>t.</w:t>
      </w:r>
      <w:r w:rsidR="00B52711">
        <w:t xml:space="preserve"> De winst die vaccinatie mogelijk oplevert, het voorkomen van </w:t>
      </w:r>
      <w:r w:rsidR="0092503C">
        <w:t>een aantal</w:t>
      </w:r>
      <w:r w:rsidR="00B52711">
        <w:t xml:space="preserve"> gevallen van kanker, moet worden</w:t>
      </w:r>
      <w:r w:rsidR="00520045">
        <w:t xml:space="preserve"> afgewogen tegen de onduidelijkheid </w:t>
      </w:r>
      <w:r w:rsidR="008F1D2D">
        <w:t>over</w:t>
      </w:r>
      <w:r w:rsidR="00520045">
        <w:t xml:space="preserve"> de balans van werkzaamheid en bijwerkingen</w:t>
      </w:r>
    </w:p>
    <w:p w14:paraId="25D4144F" w14:textId="6EA11B58" w:rsidR="00B66686" w:rsidRDefault="00B66686">
      <w:r>
        <w:t xml:space="preserve">We mogen en moeten niet vergeten dat de </w:t>
      </w:r>
      <w:r w:rsidR="000F2E37">
        <w:t>secretaris-generaal (</w:t>
      </w:r>
      <w:r w:rsidR="007E76F3">
        <w:t>SG</w:t>
      </w:r>
      <w:r w:rsidR="000F2E37">
        <w:t>)</w:t>
      </w:r>
      <w:r w:rsidR="007E76F3">
        <w:t xml:space="preserve"> van het ministerie van VWS destijds verantwoordelijk was voor de toeslagenaffaire</w:t>
      </w:r>
      <w:r w:rsidR="000F2E37">
        <w:t xml:space="preserve">, de ongekende </w:t>
      </w:r>
      <w:r w:rsidR="002D610C">
        <w:t xml:space="preserve">wanprestatie van de </w:t>
      </w:r>
      <w:r w:rsidR="000F2E37">
        <w:t>overheid</w:t>
      </w:r>
      <w:r w:rsidR="002D610C">
        <w:t xml:space="preserve"> die veel mensen met een verwoest leven achterliet.</w:t>
      </w:r>
      <w:r w:rsidR="00F542F1">
        <w:t xml:space="preserve"> Eenzelfde patroon van </w:t>
      </w:r>
      <w:proofErr w:type="spellStart"/>
      <w:r w:rsidR="00F77901">
        <w:t>mis-</w:t>
      </w:r>
      <w:r w:rsidR="00F542F1">
        <w:t>communicatie</w:t>
      </w:r>
      <w:proofErr w:type="spellEnd"/>
      <w:r w:rsidR="00F542F1">
        <w:t xml:space="preserve"> lijkt nu ook toegepast te worden op de HPV-vaccins.</w:t>
      </w:r>
    </w:p>
    <w:p w14:paraId="45330FAD" w14:textId="7308E819" w:rsidR="00B46AC2" w:rsidRDefault="00B46AC2">
      <w:r>
        <w:t>De instituties die na de Tweede Wereldoorlog zijn ingesteld om de burgers tegen slechte medicijnen en vaccins te beschermen en hun van goede informatie te voorzien,</w:t>
      </w:r>
      <w:r w:rsidR="0017402B">
        <w:t xml:space="preserve"> zijn </w:t>
      </w:r>
      <w:r>
        <w:t>totaal geërodeerd en ongeloofwaardig geworden.</w:t>
      </w:r>
    </w:p>
    <w:p w14:paraId="31F2927A" w14:textId="5D9CE025" w:rsidR="00B46AC2" w:rsidRDefault="00B46AC2">
      <w:r>
        <w:t>Het positieve aan dit geheel is dat het nog eens een extra push geeft aan de alternatieve media.</w:t>
      </w:r>
      <w:r w:rsidR="009613AD">
        <w:t xml:space="preserve"> Vooral zij zullen de monocultuur van het denken moeten aanvullen met onafhankelijke informatie speciaal voor de burgers.</w:t>
      </w:r>
      <w:r w:rsidR="008A2D8F">
        <w:t xml:space="preserve"> Die informatie wordt namelijk niet meer geleverd via de overheid en de reguliere media.</w:t>
      </w:r>
    </w:p>
    <w:sectPr w:rsidR="00B46AC2" w:rsidSect="00C6139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E39F" w14:textId="77777777" w:rsidR="00D43925" w:rsidRDefault="00D43925" w:rsidP="008A16D9">
      <w:pPr>
        <w:spacing w:after="0" w:line="240" w:lineRule="auto"/>
      </w:pPr>
      <w:r>
        <w:separator/>
      </w:r>
    </w:p>
  </w:endnote>
  <w:endnote w:type="continuationSeparator" w:id="0">
    <w:p w14:paraId="192A91E0" w14:textId="77777777" w:rsidR="00D43925" w:rsidRDefault="00D43925" w:rsidP="008A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60AB" w14:textId="77777777" w:rsidR="00D43925" w:rsidRDefault="00D43925" w:rsidP="008A16D9">
      <w:pPr>
        <w:spacing w:after="0" w:line="240" w:lineRule="auto"/>
      </w:pPr>
      <w:r>
        <w:separator/>
      </w:r>
    </w:p>
  </w:footnote>
  <w:footnote w:type="continuationSeparator" w:id="0">
    <w:p w14:paraId="0018C8E7" w14:textId="77777777" w:rsidR="00D43925" w:rsidRDefault="00D43925" w:rsidP="008A16D9">
      <w:pPr>
        <w:spacing w:after="0" w:line="240" w:lineRule="auto"/>
      </w:pPr>
      <w:r>
        <w:continuationSeparator/>
      </w:r>
    </w:p>
  </w:footnote>
  <w:footnote w:id="1">
    <w:p w14:paraId="02CFE2BE" w14:textId="54973011" w:rsidR="0078300F" w:rsidRDefault="0078300F">
      <w:pPr>
        <w:pStyle w:val="Voetnoottekst"/>
      </w:pPr>
      <w:r>
        <w:rPr>
          <w:rStyle w:val="Voetnootmarkering"/>
        </w:rPr>
        <w:footnoteRef/>
      </w:r>
      <w:r w:rsidRPr="008E77E9">
        <w:rPr>
          <w:lang w:val="en-US"/>
        </w:rPr>
        <w:t xml:space="preserve"> </w:t>
      </w:r>
      <w:r w:rsidR="003B43C6" w:rsidRPr="008E77E9">
        <w:rPr>
          <w:lang w:val="en-US"/>
        </w:rPr>
        <w:t>Human papillomavirus. Often harmless but in some cases carcinogenic.</w:t>
      </w:r>
      <w:r w:rsidR="008563E0" w:rsidRPr="008E77E9">
        <w:rPr>
          <w:lang w:val="en-US"/>
        </w:rPr>
        <w:t xml:space="preserve"> </w:t>
      </w:r>
      <w:r w:rsidR="008563E0">
        <w:t xml:space="preserve">Prescrire </w:t>
      </w:r>
      <w:proofErr w:type="spellStart"/>
      <w:r w:rsidR="008563E0">
        <w:t>Internat</w:t>
      </w:r>
      <w:proofErr w:type="spellEnd"/>
      <w:r w:rsidR="008563E0">
        <w:t xml:space="preserve"> 2007;16:115</w:t>
      </w:r>
      <w:r w:rsidR="004B0F5B">
        <w:t>.</w:t>
      </w:r>
    </w:p>
  </w:footnote>
  <w:footnote w:id="2">
    <w:p w14:paraId="3EA62134" w14:textId="360A0327" w:rsidR="008A16D9" w:rsidRDefault="008A16D9">
      <w:pPr>
        <w:pStyle w:val="Voetnoottekst"/>
      </w:pPr>
      <w:r>
        <w:rPr>
          <w:rStyle w:val="Voetnootmarkering"/>
        </w:rPr>
        <w:footnoteRef/>
      </w:r>
      <w:r>
        <w:t xml:space="preserve"> Bijl D.</w:t>
      </w:r>
      <w:r w:rsidR="00CA683F">
        <w:t xml:space="preserve"> </w:t>
      </w:r>
      <w:r w:rsidR="00240B19">
        <w:t xml:space="preserve">Vaccinatie tegen Humaan papillomavirus. </w:t>
      </w:r>
      <w:proofErr w:type="spellStart"/>
      <w:r w:rsidR="00240B19">
        <w:t>Gebu</w:t>
      </w:r>
      <w:proofErr w:type="spellEnd"/>
      <w:r w:rsidR="00240B19">
        <w:t xml:space="preserve"> 2009;43:</w:t>
      </w:r>
      <w:r w:rsidR="00CA683F">
        <w:t>69-76).</w:t>
      </w:r>
    </w:p>
  </w:footnote>
  <w:footnote w:id="3">
    <w:p w14:paraId="3F94281E" w14:textId="31269C3E" w:rsidR="00B97E05" w:rsidRDefault="00B97E05">
      <w:pPr>
        <w:pStyle w:val="Voetnoottekst"/>
      </w:pPr>
      <w:r>
        <w:rPr>
          <w:rStyle w:val="Voetnootmarkering"/>
        </w:rPr>
        <w:footnoteRef/>
      </w:r>
      <w:r>
        <w:t xml:space="preserve"> </w:t>
      </w:r>
      <w:hyperlink r:id="rId1" w:history="1">
        <w:r w:rsidR="008D237C" w:rsidRPr="003067C3">
          <w:rPr>
            <w:rStyle w:val="Hyperlink"/>
          </w:rPr>
          <w:t>https://www.ema.europa.eu/en/documents/product-information/cervarix-epar-product-information_nl.pdf</w:t>
        </w:r>
      </w:hyperlink>
    </w:p>
    <w:p w14:paraId="2DED7F13" w14:textId="77777777" w:rsidR="008D237C" w:rsidRDefault="008D237C">
      <w:pPr>
        <w:pStyle w:val="Voetnoottekst"/>
      </w:pPr>
    </w:p>
  </w:footnote>
  <w:footnote w:id="4">
    <w:p w14:paraId="428FA75F" w14:textId="41C24F5D" w:rsidR="008D6C02" w:rsidRDefault="008D6C02">
      <w:pPr>
        <w:pStyle w:val="Voetnoottekst"/>
      </w:pPr>
      <w:r>
        <w:rPr>
          <w:rStyle w:val="Voetnootmarkering"/>
        </w:rPr>
        <w:footnoteRef/>
      </w:r>
      <w:r>
        <w:t xml:space="preserve"> </w:t>
      </w:r>
      <w:hyperlink r:id="rId2" w:history="1">
        <w:r w:rsidR="006B6F19" w:rsidRPr="003067C3">
          <w:rPr>
            <w:rStyle w:val="Hyperlink"/>
          </w:rPr>
          <w:t>https://www.ema.europa.eu/en/documents/product-information/gardasil-epar-product-information_nl.pdf</w:t>
        </w:r>
      </w:hyperlink>
    </w:p>
    <w:p w14:paraId="7A25820B" w14:textId="77777777" w:rsidR="006B6F19" w:rsidRDefault="006B6F19">
      <w:pPr>
        <w:pStyle w:val="Voetnoottekst"/>
      </w:pPr>
    </w:p>
  </w:footnote>
  <w:footnote w:id="5">
    <w:p w14:paraId="5165400D" w14:textId="43BBA790" w:rsidR="003B78D2" w:rsidRDefault="003B78D2">
      <w:pPr>
        <w:pStyle w:val="Voetnoottekst"/>
      </w:pPr>
      <w:r>
        <w:rPr>
          <w:rStyle w:val="Voetnootmarkering"/>
        </w:rPr>
        <w:footnoteRef/>
      </w:r>
      <w:r w:rsidRPr="008E77E9">
        <w:rPr>
          <w:lang w:val="en-US"/>
        </w:rPr>
        <w:t xml:space="preserve"> </w:t>
      </w:r>
      <w:r w:rsidR="00BB1A14" w:rsidRPr="008E77E9">
        <w:rPr>
          <w:lang w:val="en-US"/>
        </w:rPr>
        <w:t>Falcaro M, et al. The effects of the national</w:t>
      </w:r>
      <w:r w:rsidR="00D26027" w:rsidRPr="008E77E9">
        <w:rPr>
          <w:lang w:val="en-US"/>
        </w:rPr>
        <w:t xml:space="preserve"> HPV vaccination programme in England, UK, on</w:t>
      </w:r>
      <w:r w:rsidR="001656A0" w:rsidRPr="008E77E9">
        <w:rPr>
          <w:lang w:val="en-US"/>
        </w:rPr>
        <w:t xml:space="preserve"> cervical cancer and grade 3 cervical intraepithelial neoplasia</w:t>
      </w:r>
      <w:r w:rsidR="00A83A30" w:rsidRPr="008E77E9">
        <w:rPr>
          <w:lang w:val="en-US"/>
        </w:rPr>
        <w:t xml:space="preserve"> incidence: a regsiter-based  observational study. </w:t>
      </w:r>
      <w:r w:rsidR="00A83A30">
        <w:t>Lancet 2021;</w:t>
      </w:r>
      <w:r w:rsidR="008C62CC">
        <w:t>398:2084-</w:t>
      </w:r>
      <w:r w:rsidR="00D12990">
        <w:t>92.</w:t>
      </w:r>
    </w:p>
  </w:footnote>
  <w:footnote w:id="6">
    <w:p w14:paraId="351069BB" w14:textId="4C99B13D" w:rsidR="001F1B87" w:rsidRDefault="001F1B87">
      <w:pPr>
        <w:pStyle w:val="Voetnoottekst"/>
      </w:pPr>
      <w:r>
        <w:rPr>
          <w:rStyle w:val="Voetnootmarkering"/>
        </w:rPr>
        <w:footnoteRef/>
      </w:r>
      <w:r>
        <w:t xml:space="preserve"> </w:t>
      </w:r>
      <w:hyperlink r:id="rId3" w:history="1">
        <w:r w:rsidRPr="003067C3">
          <w:rPr>
            <w:rStyle w:val="Hyperlink"/>
          </w:rPr>
          <w:t>https://www.rivm.nl/hpv-humaan-papillomavirus/vaccinatie-hpv</w:t>
        </w:r>
      </w:hyperlink>
    </w:p>
  </w:footnote>
  <w:footnote w:id="7">
    <w:p w14:paraId="5E4C5671" w14:textId="3B765470" w:rsidR="000141CC" w:rsidRDefault="000141CC">
      <w:pPr>
        <w:pStyle w:val="Voetnoottekst"/>
      </w:pPr>
      <w:r>
        <w:rPr>
          <w:rStyle w:val="Voetnootmarkering"/>
        </w:rPr>
        <w:footnoteRef/>
      </w:r>
      <w:r>
        <w:t xml:space="preserve"> </w:t>
      </w:r>
      <w:r w:rsidR="00340081">
        <w:t>Gøtzsche</w:t>
      </w:r>
      <w:r>
        <w:t xml:space="preserve"> PC. Vaccinaties. Waarheid, leugens</w:t>
      </w:r>
      <w:r w:rsidR="00340081">
        <w:t xml:space="preserve"> en controverse. Rotterdam: Lemniscaat, 2020.</w:t>
      </w:r>
    </w:p>
  </w:footnote>
  <w:footnote w:id="8">
    <w:p w14:paraId="4CF42303" w14:textId="78AC68CE" w:rsidR="00CA26AA" w:rsidRDefault="00CA26AA">
      <w:pPr>
        <w:pStyle w:val="Voetnoottekst"/>
      </w:pPr>
      <w:r>
        <w:rPr>
          <w:rStyle w:val="Voetnootmarkering"/>
        </w:rPr>
        <w:footnoteRef/>
      </w:r>
      <w:r>
        <w:t xml:space="preserve"> </w:t>
      </w:r>
      <w:r w:rsidR="005A14A3">
        <w:t>Bijl D. Griep. Utrecht: Uitgeverij De Graaff, 2020.</w:t>
      </w:r>
    </w:p>
  </w:footnote>
  <w:footnote w:id="9">
    <w:p w14:paraId="5C1533BF" w14:textId="4ED9E9A4" w:rsidR="00BF07F8" w:rsidRDefault="00BF07F8">
      <w:pPr>
        <w:pStyle w:val="Voetnoottekst"/>
      </w:pPr>
      <w:r>
        <w:rPr>
          <w:rStyle w:val="Voetnootmarkering"/>
        </w:rPr>
        <w:footnoteRef/>
      </w:r>
      <w:r>
        <w:t xml:space="preserve"> </w:t>
      </w:r>
      <w:r w:rsidR="000F77CF">
        <w:t>Human pa</w:t>
      </w:r>
      <w:r w:rsidR="00BC6E46">
        <w:t>p</w:t>
      </w:r>
      <w:r w:rsidR="000F77CF">
        <w:t>illomavirus</w:t>
      </w:r>
      <w:r w:rsidR="00BC6E46">
        <w:t xml:space="preserve"> vaccines and </w:t>
      </w:r>
      <w:proofErr w:type="spellStart"/>
      <w:r w:rsidR="00BC6E46">
        <w:t>Guillain</w:t>
      </w:r>
      <w:proofErr w:type="spellEnd"/>
      <w:r w:rsidR="00BC6E46">
        <w:t>-Barr</w:t>
      </w:r>
      <w:r w:rsidR="000822A2">
        <w:rPr>
          <w:rFonts w:cstheme="minorHAnsi"/>
        </w:rPr>
        <w:t>é</w:t>
      </w:r>
      <w:r w:rsidR="00BC6E46">
        <w:t xml:space="preserve"> </w:t>
      </w:r>
      <w:proofErr w:type="spellStart"/>
      <w:r w:rsidR="00BC6E46">
        <w:t>syndrome</w:t>
      </w:r>
      <w:proofErr w:type="spellEnd"/>
      <w:r w:rsidR="00BC6E46">
        <w:t xml:space="preserve">: </w:t>
      </w:r>
      <w:r w:rsidR="00FD4197">
        <w:t xml:space="preserve">managing </w:t>
      </w:r>
      <w:proofErr w:type="spellStart"/>
      <w:r w:rsidR="00FD4197">
        <w:t>uncertainties</w:t>
      </w:r>
      <w:proofErr w:type="spellEnd"/>
      <w:r w:rsidR="00FD4197">
        <w:t xml:space="preserve">. </w:t>
      </w:r>
      <w:proofErr w:type="spellStart"/>
      <w:r w:rsidR="00FD4197">
        <w:t>Prescr</w:t>
      </w:r>
      <w:proofErr w:type="spellEnd"/>
      <w:r w:rsidR="00FD4197">
        <w:t xml:space="preserve"> </w:t>
      </w:r>
      <w:proofErr w:type="spellStart"/>
      <w:r w:rsidR="00FD4197">
        <w:t>Internat</w:t>
      </w:r>
      <w:proofErr w:type="spellEnd"/>
      <w:r w:rsidR="00FD4197">
        <w:t xml:space="preserve"> 2016;</w:t>
      </w:r>
      <w:r w:rsidR="003315CE">
        <w:t xml:space="preserve">25:265-270. [niet </w:t>
      </w:r>
      <w:r w:rsidR="00975E88">
        <w:t>gra</w:t>
      </w:r>
      <w:r w:rsidR="003315CE">
        <w:t>tis]</w:t>
      </w:r>
    </w:p>
  </w:footnote>
  <w:footnote w:id="10">
    <w:p w14:paraId="15352CED" w14:textId="3BFE95D4" w:rsidR="00007C76" w:rsidRDefault="00007C76">
      <w:pPr>
        <w:pStyle w:val="Voetnoottekst"/>
      </w:pPr>
      <w:r>
        <w:rPr>
          <w:rStyle w:val="Voetnootmarkering"/>
        </w:rPr>
        <w:footnoteRef/>
      </w:r>
      <w:r>
        <w:t xml:space="preserve"> </w:t>
      </w:r>
      <w:proofErr w:type="spellStart"/>
      <w:r>
        <w:t>Informato</w:t>
      </w:r>
      <w:r w:rsidR="007C209D">
        <w:t>rium</w:t>
      </w:r>
      <w:proofErr w:type="spellEnd"/>
      <w:r w:rsidR="007C209D">
        <w:t xml:space="preserve"> </w:t>
      </w:r>
      <w:proofErr w:type="spellStart"/>
      <w:r w:rsidR="007C209D">
        <w:t>medciamentorum</w:t>
      </w:r>
      <w:proofErr w:type="spellEnd"/>
      <w:r w:rsidR="007C209D">
        <w:t>. Den Haag: KNMP, 2023.</w:t>
      </w:r>
    </w:p>
  </w:footnote>
  <w:footnote w:id="11">
    <w:p w14:paraId="3EDA7B0F" w14:textId="532DCFAB" w:rsidR="00972E9C" w:rsidRDefault="00972E9C">
      <w:pPr>
        <w:pStyle w:val="Voetnoottekst"/>
      </w:pPr>
      <w:r>
        <w:rPr>
          <w:rStyle w:val="Voetnootmarkering"/>
        </w:rPr>
        <w:footnoteRef/>
      </w:r>
      <w:r>
        <w:t xml:space="preserve"> </w:t>
      </w:r>
      <w:hyperlink r:id="rId4" w:history="1">
        <w:r w:rsidR="00CF1D89" w:rsidRPr="00FC238B">
          <w:rPr>
            <w:rStyle w:val="Hyperlink"/>
          </w:rPr>
          <w:t>https://r.search.yahoo.com/_ylt=Awr.ipt7rudjRmIZoVI0AopQ;_ylu=Y29sbwNpcjIEcG9zAzEEdnRpZAMEc2VjA3Ny/RV=2/RE=1676156667/RO=10/RU=https%3a%2f%2fwww.prnewswire.com%2fnews-releases%2fbaum-edlund-files-gardasil-lawsuit-against-merck-on-behalf-of-man-301132762.html/RK=2/RS=</w:t>
        </w:r>
      </w:hyperlink>
      <w:r w:rsidR="00CF1D89">
        <w:t xml:space="preserve"> </w:t>
      </w:r>
      <w:r w:rsidR="00336DD7" w:rsidRPr="00336DD7">
        <w:t>HvHGIYmn4eDUjspirvm.q0.CR0g-</w:t>
      </w:r>
    </w:p>
    <w:p w14:paraId="619587F2" w14:textId="77777777" w:rsidR="00226F14" w:rsidRDefault="00226F14">
      <w:pPr>
        <w:pStyle w:val="Voetnoottekst"/>
      </w:pPr>
    </w:p>
    <w:p w14:paraId="6B9F0BE5" w14:textId="77777777" w:rsidR="005F6ECE" w:rsidRDefault="005F6ECE">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9E"/>
    <w:rsid w:val="000056E0"/>
    <w:rsid w:val="00007C76"/>
    <w:rsid w:val="000141CC"/>
    <w:rsid w:val="00035D65"/>
    <w:rsid w:val="00046482"/>
    <w:rsid w:val="00060FE7"/>
    <w:rsid w:val="00076F78"/>
    <w:rsid w:val="00077DDC"/>
    <w:rsid w:val="000822A2"/>
    <w:rsid w:val="00084037"/>
    <w:rsid w:val="00084B17"/>
    <w:rsid w:val="000876F3"/>
    <w:rsid w:val="000A21F5"/>
    <w:rsid w:val="000A6398"/>
    <w:rsid w:val="000C04D8"/>
    <w:rsid w:val="000D1D81"/>
    <w:rsid w:val="000D626B"/>
    <w:rsid w:val="000E5B9A"/>
    <w:rsid w:val="000F0024"/>
    <w:rsid w:val="000F2E37"/>
    <w:rsid w:val="000F77CF"/>
    <w:rsid w:val="001142A6"/>
    <w:rsid w:val="00117017"/>
    <w:rsid w:val="00125BC5"/>
    <w:rsid w:val="00143E3B"/>
    <w:rsid w:val="001446DF"/>
    <w:rsid w:val="00147E48"/>
    <w:rsid w:val="00150402"/>
    <w:rsid w:val="0015565A"/>
    <w:rsid w:val="001619D7"/>
    <w:rsid w:val="00164768"/>
    <w:rsid w:val="001656A0"/>
    <w:rsid w:val="00170428"/>
    <w:rsid w:val="00173A13"/>
    <w:rsid w:val="0017402B"/>
    <w:rsid w:val="001807DC"/>
    <w:rsid w:val="00197499"/>
    <w:rsid w:val="001A66C1"/>
    <w:rsid w:val="001A6A3B"/>
    <w:rsid w:val="001B14FA"/>
    <w:rsid w:val="001B7274"/>
    <w:rsid w:val="001D2624"/>
    <w:rsid w:val="001D5DD8"/>
    <w:rsid w:val="001D7935"/>
    <w:rsid w:val="001E707C"/>
    <w:rsid w:val="001F1B87"/>
    <w:rsid w:val="001F4935"/>
    <w:rsid w:val="002005B2"/>
    <w:rsid w:val="00212BCF"/>
    <w:rsid w:val="002213E2"/>
    <w:rsid w:val="002268BE"/>
    <w:rsid w:val="00226F14"/>
    <w:rsid w:val="00232244"/>
    <w:rsid w:val="00240B19"/>
    <w:rsid w:val="00241677"/>
    <w:rsid w:val="00244D30"/>
    <w:rsid w:val="00262599"/>
    <w:rsid w:val="00264E7D"/>
    <w:rsid w:val="00282255"/>
    <w:rsid w:val="00286326"/>
    <w:rsid w:val="00297957"/>
    <w:rsid w:val="002A4781"/>
    <w:rsid w:val="002A52EE"/>
    <w:rsid w:val="002B25AF"/>
    <w:rsid w:val="002B4257"/>
    <w:rsid w:val="002B7393"/>
    <w:rsid w:val="002D610C"/>
    <w:rsid w:val="002F2D69"/>
    <w:rsid w:val="002F4ECE"/>
    <w:rsid w:val="002F6AB4"/>
    <w:rsid w:val="00300CE3"/>
    <w:rsid w:val="00301100"/>
    <w:rsid w:val="0031211F"/>
    <w:rsid w:val="00330923"/>
    <w:rsid w:val="003315CE"/>
    <w:rsid w:val="00336DD7"/>
    <w:rsid w:val="00340081"/>
    <w:rsid w:val="00356160"/>
    <w:rsid w:val="003658D3"/>
    <w:rsid w:val="00384E73"/>
    <w:rsid w:val="003959B2"/>
    <w:rsid w:val="003A26E0"/>
    <w:rsid w:val="003B43C6"/>
    <w:rsid w:val="003B78D2"/>
    <w:rsid w:val="003C5680"/>
    <w:rsid w:val="003D16EC"/>
    <w:rsid w:val="0041571E"/>
    <w:rsid w:val="00435411"/>
    <w:rsid w:val="0046420E"/>
    <w:rsid w:val="004829C2"/>
    <w:rsid w:val="00484EF4"/>
    <w:rsid w:val="00490904"/>
    <w:rsid w:val="004B0F5B"/>
    <w:rsid w:val="004B41DA"/>
    <w:rsid w:val="004D1D9E"/>
    <w:rsid w:val="004F3FA5"/>
    <w:rsid w:val="00500470"/>
    <w:rsid w:val="00503F90"/>
    <w:rsid w:val="005065AA"/>
    <w:rsid w:val="005108B9"/>
    <w:rsid w:val="0051327C"/>
    <w:rsid w:val="00520045"/>
    <w:rsid w:val="0053633F"/>
    <w:rsid w:val="005429ED"/>
    <w:rsid w:val="005469CF"/>
    <w:rsid w:val="00554717"/>
    <w:rsid w:val="0055640B"/>
    <w:rsid w:val="00580ED5"/>
    <w:rsid w:val="00583600"/>
    <w:rsid w:val="005852F8"/>
    <w:rsid w:val="005A0B9B"/>
    <w:rsid w:val="005A14A3"/>
    <w:rsid w:val="005B2E27"/>
    <w:rsid w:val="005B496C"/>
    <w:rsid w:val="005B4FEB"/>
    <w:rsid w:val="005D1639"/>
    <w:rsid w:val="005D1A40"/>
    <w:rsid w:val="005D5815"/>
    <w:rsid w:val="005D771C"/>
    <w:rsid w:val="005F4087"/>
    <w:rsid w:val="005F5851"/>
    <w:rsid w:val="005F6ECE"/>
    <w:rsid w:val="00601295"/>
    <w:rsid w:val="00615408"/>
    <w:rsid w:val="00640EF2"/>
    <w:rsid w:val="00651F6D"/>
    <w:rsid w:val="00653237"/>
    <w:rsid w:val="00654050"/>
    <w:rsid w:val="006605A4"/>
    <w:rsid w:val="0067319F"/>
    <w:rsid w:val="00676F22"/>
    <w:rsid w:val="00680DE9"/>
    <w:rsid w:val="00692177"/>
    <w:rsid w:val="006A6BBA"/>
    <w:rsid w:val="006B269A"/>
    <w:rsid w:val="006B6F19"/>
    <w:rsid w:val="006B7B09"/>
    <w:rsid w:val="006C330F"/>
    <w:rsid w:val="006C51CB"/>
    <w:rsid w:val="006D2733"/>
    <w:rsid w:val="006E63A7"/>
    <w:rsid w:val="00704F88"/>
    <w:rsid w:val="00705D10"/>
    <w:rsid w:val="007120E8"/>
    <w:rsid w:val="00725B25"/>
    <w:rsid w:val="00741A4E"/>
    <w:rsid w:val="00742E87"/>
    <w:rsid w:val="007458A9"/>
    <w:rsid w:val="00750B06"/>
    <w:rsid w:val="007700E0"/>
    <w:rsid w:val="00772A58"/>
    <w:rsid w:val="007778B1"/>
    <w:rsid w:val="0078300F"/>
    <w:rsid w:val="007B0FF3"/>
    <w:rsid w:val="007B1DF0"/>
    <w:rsid w:val="007B49D4"/>
    <w:rsid w:val="007C209D"/>
    <w:rsid w:val="007C3CCD"/>
    <w:rsid w:val="007C6C90"/>
    <w:rsid w:val="007D3268"/>
    <w:rsid w:val="007E76F3"/>
    <w:rsid w:val="007E7D97"/>
    <w:rsid w:val="008002DF"/>
    <w:rsid w:val="008100AE"/>
    <w:rsid w:val="00814606"/>
    <w:rsid w:val="00824E79"/>
    <w:rsid w:val="0083477D"/>
    <w:rsid w:val="00854EB5"/>
    <w:rsid w:val="008563E0"/>
    <w:rsid w:val="00856F21"/>
    <w:rsid w:val="0087059E"/>
    <w:rsid w:val="0087089F"/>
    <w:rsid w:val="00874C83"/>
    <w:rsid w:val="00877D2A"/>
    <w:rsid w:val="00883947"/>
    <w:rsid w:val="00890892"/>
    <w:rsid w:val="008A16D9"/>
    <w:rsid w:val="008A2D8F"/>
    <w:rsid w:val="008C4914"/>
    <w:rsid w:val="008C62CC"/>
    <w:rsid w:val="008D237C"/>
    <w:rsid w:val="008D6C02"/>
    <w:rsid w:val="008E5B2A"/>
    <w:rsid w:val="008E77E9"/>
    <w:rsid w:val="008F09F0"/>
    <w:rsid w:val="008F1D2D"/>
    <w:rsid w:val="008F6194"/>
    <w:rsid w:val="00915355"/>
    <w:rsid w:val="009162F4"/>
    <w:rsid w:val="0092503C"/>
    <w:rsid w:val="009265C6"/>
    <w:rsid w:val="00926A37"/>
    <w:rsid w:val="00944741"/>
    <w:rsid w:val="009565DA"/>
    <w:rsid w:val="009613AD"/>
    <w:rsid w:val="0096487A"/>
    <w:rsid w:val="0096722E"/>
    <w:rsid w:val="0097234A"/>
    <w:rsid w:val="00972E9C"/>
    <w:rsid w:val="00975E88"/>
    <w:rsid w:val="009768BF"/>
    <w:rsid w:val="00977CAF"/>
    <w:rsid w:val="00995E50"/>
    <w:rsid w:val="009A3A25"/>
    <w:rsid w:val="009B1261"/>
    <w:rsid w:val="009D3B3F"/>
    <w:rsid w:val="009D3B8C"/>
    <w:rsid w:val="00A20D75"/>
    <w:rsid w:val="00A358D9"/>
    <w:rsid w:val="00A40D44"/>
    <w:rsid w:val="00A57981"/>
    <w:rsid w:val="00A57F09"/>
    <w:rsid w:val="00A7173E"/>
    <w:rsid w:val="00A83A30"/>
    <w:rsid w:val="00A901DF"/>
    <w:rsid w:val="00A936B2"/>
    <w:rsid w:val="00AA0301"/>
    <w:rsid w:val="00AA0F25"/>
    <w:rsid w:val="00AB02E2"/>
    <w:rsid w:val="00AD3220"/>
    <w:rsid w:val="00AF5B1F"/>
    <w:rsid w:val="00AF7C1C"/>
    <w:rsid w:val="00B46AC2"/>
    <w:rsid w:val="00B52711"/>
    <w:rsid w:val="00B52E0F"/>
    <w:rsid w:val="00B62F88"/>
    <w:rsid w:val="00B63AD1"/>
    <w:rsid w:val="00B66686"/>
    <w:rsid w:val="00B831D8"/>
    <w:rsid w:val="00B875A4"/>
    <w:rsid w:val="00B9420C"/>
    <w:rsid w:val="00B97E05"/>
    <w:rsid w:val="00BA0617"/>
    <w:rsid w:val="00BB072C"/>
    <w:rsid w:val="00BB1A14"/>
    <w:rsid w:val="00BB20DA"/>
    <w:rsid w:val="00BC6E46"/>
    <w:rsid w:val="00BD530C"/>
    <w:rsid w:val="00BE1C80"/>
    <w:rsid w:val="00BF07F8"/>
    <w:rsid w:val="00BF0B2F"/>
    <w:rsid w:val="00BF1B9E"/>
    <w:rsid w:val="00C10481"/>
    <w:rsid w:val="00C3086A"/>
    <w:rsid w:val="00C30EF2"/>
    <w:rsid w:val="00C36F82"/>
    <w:rsid w:val="00C425EA"/>
    <w:rsid w:val="00C61391"/>
    <w:rsid w:val="00C724C9"/>
    <w:rsid w:val="00C7288B"/>
    <w:rsid w:val="00C85693"/>
    <w:rsid w:val="00C91A45"/>
    <w:rsid w:val="00C94E2B"/>
    <w:rsid w:val="00CA26AA"/>
    <w:rsid w:val="00CA683F"/>
    <w:rsid w:val="00CA736A"/>
    <w:rsid w:val="00CB14BC"/>
    <w:rsid w:val="00CB3304"/>
    <w:rsid w:val="00CE774C"/>
    <w:rsid w:val="00CF1D89"/>
    <w:rsid w:val="00CF2A66"/>
    <w:rsid w:val="00D075DA"/>
    <w:rsid w:val="00D12990"/>
    <w:rsid w:val="00D163EC"/>
    <w:rsid w:val="00D1772C"/>
    <w:rsid w:val="00D26027"/>
    <w:rsid w:val="00D31E91"/>
    <w:rsid w:val="00D42413"/>
    <w:rsid w:val="00D43925"/>
    <w:rsid w:val="00D6292C"/>
    <w:rsid w:val="00D668E7"/>
    <w:rsid w:val="00D66959"/>
    <w:rsid w:val="00D77403"/>
    <w:rsid w:val="00D84157"/>
    <w:rsid w:val="00DB1E07"/>
    <w:rsid w:val="00DC383A"/>
    <w:rsid w:val="00DC5229"/>
    <w:rsid w:val="00DD5A6B"/>
    <w:rsid w:val="00DE1F06"/>
    <w:rsid w:val="00DE25A3"/>
    <w:rsid w:val="00DE30EF"/>
    <w:rsid w:val="00E06521"/>
    <w:rsid w:val="00E161B4"/>
    <w:rsid w:val="00E21278"/>
    <w:rsid w:val="00E33285"/>
    <w:rsid w:val="00E40A39"/>
    <w:rsid w:val="00E42B62"/>
    <w:rsid w:val="00E50537"/>
    <w:rsid w:val="00E53971"/>
    <w:rsid w:val="00E55D74"/>
    <w:rsid w:val="00E611D6"/>
    <w:rsid w:val="00E76E38"/>
    <w:rsid w:val="00E7799D"/>
    <w:rsid w:val="00E86E15"/>
    <w:rsid w:val="00E9273C"/>
    <w:rsid w:val="00E92E1C"/>
    <w:rsid w:val="00EA685F"/>
    <w:rsid w:val="00EA738B"/>
    <w:rsid w:val="00EB4026"/>
    <w:rsid w:val="00EB5162"/>
    <w:rsid w:val="00EB656B"/>
    <w:rsid w:val="00EB75BB"/>
    <w:rsid w:val="00ED64D7"/>
    <w:rsid w:val="00EE2D6B"/>
    <w:rsid w:val="00EE44E6"/>
    <w:rsid w:val="00F005EB"/>
    <w:rsid w:val="00F1588C"/>
    <w:rsid w:val="00F2762F"/>
    <w:rsid w:val="00F408EF"/>
    <w:rsid w:val="00F52612"/>
    <w:rsid w:val="00F542F1"/>
    <w:rsid w:val="00F65EE0"/>
    <w:rsid w:val="00F77901"/>
    <w:rsid w:val="00F86BA8"/>
    <w:rsid w:val="00F9720B"/>
    <w:rsid w:val="00FA0C96"/>
    <w:rsid w:val="00FD0791"/>
    <w:rsid w:val="00FD4197"/>
    <w:rsid w:val="00FD4A6A"/>
    <w:rsid w:val="00FE7C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12E4"/>
  <w15:chartTrackingRefBased/>
  <w15:docId w15:val="{7E25DD8E-7600-4275-B949-2C60CDF7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8A16D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A16D9"/>
    <w:rPr>
      <w:sz w:val="20"/>
      <w:szCs w:val="20"/>
    </w:rPr>
  </w:style>
  <w:style w:type="character" w:styleId="Voetnootmarkering">
    <w:name w:val="footnote reference"/>
    <w:basedOn w:val="Standaardalinea-lettertype"/>
    <w:uiPriority w:val="99"/>
    <w:semiHidden/>
    <w:unhideWhenUsed/>
    <w:rsid w:val="008A16D9"/>
    <w:rPr>
      <w:vertAlign w:val="superscript"/>
    </w:rPr>
  </w:style>
  <w:style w:type="character" w:styleId="Hyperlink">
    <w:name w:val="Hyperlink"/>
    <w:basedOn w:val="Standaardalinea-lettertype"/>
    <w:uiPriority w:val="99"/>
    <w:unhideWhenUsed/>
    <w:rsid w:val="008D237C"/>
    <w:rPr>
      <w:color w:val="0563C1" w:themeColor="hyperlink"/>
      <w:u w:val="single"/>
    </w:rPr>
  </w:style>
  <w:style w:type="character" w:styleId="Onopgelostemelding">
    <w:name w:val="Unresolved Mention"/>
    <w:basedOn w:val="Standaardalinea-lettertype"/>
    <w:uiPriority w:val="99"/>
    <w:semiHidden/>
    <w:unhideWhenUsed/>
    <w:rsid w:val="008D237C"/>
    <w:rPr>
      <w:color w:val="605E5C"/>
      <w:shd w:val="clear" w:color="auto" w:fill="E1DFDD"/>
    </w:rPr>
  </w:style>
  <w:style w:type="character" w:styleId="GevolgdeHyperlink">
    <w:name w:val="FollowedHyperlink"/>
    <w:basedOn w:val="Standaardalinea-lettertype"/>
    <w:uiPriority w:val="99"/>
    <w:semiHidden/>
    <w:unhideWhenUsed/>
    <w:rsid w:val="0096487A"/>
    <w:rPr>
      <w:color w:val="954F72" w:themeColor="followedHyperlink"/>
      <w:u w:val="single"/>
    </w:rPr>
  </w:style>
  <w:style w:type="paragraph" w:styleId="Revisie">
    <w:name w:val="Revision"/>
    <w:hidden/>
    <w:uiPriority w:val="99"/>
    <w:semiHidden/>
    <w:rsid w:val="008E77E9"/>
    <w:pPr>
      <w:spacing w:after="0" w:line="240" w:lineRule="auto"/>
    </w:pPr>
  </w:style>
  <w:style w:type="character" w:styleId="Verwijzingopmerking">
    <w:name w:val="annotation reference"/>
    <w:basedOn w:val="Standaardalinea-lettertype"/>
    <w:uiPriority w:val="99"/>
    <w:semiHidden/>
    <w:unhideWhenUsed/>
    <w:rsid w:val="00D42413"/>
    <w:rPr>
      <w:sz w:val="16"/>
      <w:szCs w:val="16"/>
    </w:rPr>
  </w:style>
  <w:style w:type="paragraph" w:styleId="Tekstopmerking">
    <w:name w:val="annotation text"/>
    <w:basedOn w:val="Standaard"/>
    <w:link w:val="TekstopmerkingChar"/>
    <w:uiPriority w:val="99"/>
    <w:unhideWhenUsed/>
    <w:rsid w:val="00D42413"/>
    <w:pPr>
      <w:spacing w:line="240" w:lineRule="auto"/>
    </w:pPr>
    <w:rPr>
      <w:sz w:val="20"/>
      <w:szCs w:val="20"/>
    </w:rPr>
  </w:style>
  <w:style w:type="character" w:customStyle="1" w:styleId="TekstopmerkingChar">
    <w:name w:val="Tekst opmerking Char"/>
    <w:basedOn w:val="Standaardalinea-lettertype"/>
    <w:link w:val="Tekstopmerking"/>
    <w:uiPriority w:val="99"/>
    <w:rsid w:val="00D42413"/>
    <w:rPr>
      <w:sz w:val="20"/>
      <w:szCs w:val="20"/>
    </w:rPr>
  </w:style>
  <w:style w:type="paragraph" w:styleId="Onderwerpvanopmerking">
    <w:name w:val="annotation subject"/>
    <w:basedOn w:val="Tekstopmerking"/>
    <w:next w:val="Tekstopmerking"/>
    <w:link w:val="OnderwerpvanopmerkingChar"/>
    <w:uiPriority w:val="99"/>
    <w:semiHidden/>
    <w:unhideWhenUsed/>
    <w:rsid w:val="00D42413"/>
    <w:rPr>
      <w:b/>
      <w:bCs/>
    </w:rPr>
  </w:style>
  <w:style w:type="character" w:customStyle="1" w:styleId="OnderwerpvanopmerkingChar">
    <w:name w:val="Onderwerp van opmerking Char"/>
    <w:basedOn w:val="TekstopmerkingChar"/>
    <w:link w:val="Onderwerpvanopmerking"/>
    <w:uiPriority w:val="99"/>
    <w:semiHidden/>
    <w:rsid w:val="00D424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ivm.nl/hpv-humaan-papillomavirus/vaccinatie-hpv" TargetMode="External"/><Relationship Id="rId2" Type="http://schemas.openxmlformats.org/officeDocument/2006/relationships/hyperlink" Target="https://www.ema.europa.eu/en/documents/product-information/gardasil-epar-product-information_nl.pdf" TargetMode="External"/><Relationship Id="rId1" Type="http://schemas.openxmlformats.org/officeDocument/2006/relationships/hyperlink" Target="https://www.ema.europa.eu/en/documents/product-information/cervarix-epar-product-information_nl.pdf" TargetMode="External"/><Relationship Id="rId4" Type="http://schemas.openxmlformats.org/officeDocument/2006/relationships/hyperlink" Target="https://r.search.yahoo.com/_ylt=Awr.ipt7rudjRmIZoVI0AopQ;_ylu=Y29sbwNpcjIEcG9zAzEEdnRpZAMEc2VjA3Ny/RV=2/RE=1676156667/RO=10/RU=https%3a%2f%2fwww.prnewswire.com%2fnews-releases%2fbaum-edlund-files-gardasil-lawsuit-against-merck-on-behalf-of-man-301132762.html/RK=2/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F24DC-2254-4437-AC81-7256AABF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2253</Words>
  <Characters>12393</Characters>
  <Application>Microsoft Office Word</Application>
  <DocSecurity>4</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Bijl</dc:creator>
  <cp:keywords/>
  <dc:description/>
  <cp:lastModifiedBy>D. Bijl</cp:lastModifiedBy>
  <cp:revision>2</cp:revision>
  <cp:lastPrinted>2023-02-11T15:09:00Z</cp:lastPrinted>
  <dcterms:created xsi:type="dcterms:W3CDTF">2023-02-13T14:17:00Z</dcterms:created>
  <dcterms:modified xsi:type="dcterms:W3CDTF">2023-02-13T14:17:00Z</dcterms:modified>
</cp:coreProperties>
</file>